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3F" w:rsidRDefault="00F44984" w:rsidP="001C253F">
      <w:pPr>
        <w:spacing w:after="0"/>
        <w:rPr>
          <w:rFonts w:ascii="Sylfaen" w:hAnsi="Sylfaen"/>
          <w:sz w:val="20"/>
          <w:szCs w:val="20"/>
          <w:lang w:val="ka-GE"/>
        </w:rPr>
      </w:pPr>
      <w:r>
        <w:rPr>
          <w:sz w:val="20"/>
          <w:szCs w:val="20"/>
          <w:lang w:val="pt-BR"/>
        </w:rPr>
        <w:tab/>
      </w:r>
      <w:r>
        <w:rPr>
          <w:sz w:val="20"/>
          <w:szCs w:val="20"/>
          <w:lang w:val="pt-BR"/>
        </w:rPr>
        <w:tab/>
      </w:r>
      <w:r>
        <w:rPr>
          <w:sz w:val="20"/>
          <w:szCs w:val="20"/>
          <w:lang w:val="pt-BR"/>
        </w:rPr>
        <w:tab/>
      </w:r>
      <w:r w:rsidR="001C253F">
        <w:rPr>
          <w:sz w:val="20"/>
          <w:szCs w:val="20"/>
          <w:lang w:val="pt-BR"/>
        </w:rPr>
        <w:tab/>
      </w:r>
      <w:r w:rsidR="001C253F">
        <w:rPr>
          <w:sz w:val="20"/>
          <w:szCs w:val="20"/>
          <w:lang w:val="pt-BR"/>
        </w:rPr>
        <w:tab/>
      </w:r>
      <w:r w:rsidR="001C253F">
        <w:rPr>
          <w:sz w:val="20"/>
          <w:szCs w:val="20"/>
          <w:lang w:val="pt-BR"/>
        </w:rPr>
        <w:tab/>
      </w:r>
      <w:r w:rsidR="001C253F">
        <w:rPr>
          <w:sz w:val="20"/>
          <w:szCs w:val="20"/>
          <w:lang w:val="pt-BR"/>
        </w:rPr>
        <w:tab/>
      </w:r>
      <w:r w:rsidR="001C253F">
        <w:rPr>
          <w:sz w:val="20"/>
          <w:szCs w:val="20"/>
          <w:lang w:val="pt-BR"/>
        </w:rPr>
        <w:tab/>
      </w:r>
      <w:r w:rsidR="001C253F">
        <w:rPr>
          <w:sz w:val="20"/>
          <w:szCs w:val="20"/>
          <w:lang w:val="pt-BR"/>
        </w:rPr>
        <w:tab/>
      </w:r>
      <w:r w:rsidR="001C253F">
        <w:rPr>
          <w:sz w:val="20"/>
          <w:szCs w:val="20"/>
          <w:lang w:val="pt-BR"/>
        </w:rPr>
        <w:tab/>
        <w:t xml:space="preserve">       </w:t>
      </w:r>
      <w:r w:rsidR="001C253F">
        <w:rPr>
          <w:sz w:val="20"/>
          <w:szCs w:val="20"/>
          <w:lang w:val="pt-BR"/>
        </w:rPr>
        <w:tab/>
      </w:r>
      <w:r w:rsidR="001C253F">
        <w:rPr>
          <w:sz w:val="20"/>
          <w:szCs w:val="20"/>
          <w:lang w:val="pt-BR"/>
        </w:rPr>
        <w:tab/>
      </w:r>
      <w:r w:rsidR="001C253F">
        <w:rPr>
          <w:rFonts w:ascii="Sylfaen" w:hAnsi="Sylfaen"/>
          <w:sz w:val="20"/>
          <w:szCs w:val="20"/>
          <w:lang w:val="ka-GE"/>
        </w:rPr>
        <w:t>1</w:t>
      </w:r>
      <w:r>
        <w:rPr>
          <w:rFonts w:ascii="Sylfaen" w:hAnsi="Sylfaen"/>
          <w:sz w:val="20"/>
          <w:szCs w:val="20"/>
          <w:lang w:val="en-US"/>
        </w:rPr>
        <w:t>4</w:t>
      </w:r>
      <w:r w:rsidR="001C253F">
        <w:rPr>
          <w:rFonts w:ascii="Sylfaen" w:hAnsi="Sylfaen"/>
          <w:sz w:val="20"/>
          <w:szCs w:val="20"/>
          <w:lang w:val="ka-GE"/>
        </w:rPr>
        <w:t xml:space="preserve"> </w:t>
      </w:r>
      <w:r>
        <w:rPr>
          <w:rFonts w:ascii="Sylfaen" w:hAnsi="Sylfaen"/>
          <w:sz w:val="20"/>
          <w:szCs w:val="20"/>
          <w:lang w:val="ka-GE"/>
        </w:rPr>
        <w:t>მაისი</w:t>
      </w:r>
      <w:r w:rsidR="001C253F">
        <w:rPr>
          <w:sz w:val="20"/>
          <w:szCs w:val="20"/>
          <w:lang w:val="pt-BR"/>
        </w:rPr>
        <w:t xml:space="preserve">, </w:t>
      </w:r>
      <w:r w:rsidR="001C253F">
        <w:rPr>
          <w:rFonts w:ascii="Sylfaen" w:hAnsi="Sylfaen"/>
          <w:sz w:val="20"/>
          <w:szCs w:val="20"/>
          <w:lang w:val="ka-GE"/>
        </w:rPr>
        <w:t>2018</w:t>
      </w:r>
    </w:p>
    <w:p w:rsidR="001C253F" w:rsidRDefault="001C253F" w:rsidP="001C253F">
      <w:pPr>
        <w:spacing w:after="0"/>
        <w:rPr>
          <w:rFonts w:ascii="Sylfaen" w:hAnsi="Sylfaen"/>
          <w:sz w:val="20"/>
          <w:szCs w:val="20"/>
          <w:lang w:val="ka-GE"/>
        </w:rPr>
      </w:pPr>
    </w:p>
    <w:p w:rsidR="001C253F" w:rsidRPr="0087157E" w:rsidRDefault="001C253F" w:rsidP="001C253F">
      <w:pPr>
        <w:spacing w:after="0"/>
        <w:rPr>
          <w:rFonts w:ascii="AcadNusx" w:hAnsi="AcadNusx"/>
          <w:b/>
          <w:sz w:val="28"/>
          <w:szCs w:val="20"/>
          <w:lang w:val="ka-GE"/>
        </w:rPr>
      </w:pPr>
      <w:r w:rsidRPr="0087157E">
        <w:rPr>
          <w:sz w:val="20"/>
          <w:szCs w:val="20"/>
          <w:lang w:val="pt-BR"/>
        </w:rPr>
        <w:tab/>
      </w:r>
      <w:r w:rsidRPr="0087157E">
        <w:rPr>
          <w:sz w:val="20"/>
          <w:szCs w:val="20"/>
          <w:lang w:val="pt-BR"/>
        </w:rPr>
        <w:tab/>
      </w:r>
      <w:r w:rsidRPr="0087157E">
        <w:rPr>
          <w:sz w:val="20"/>
          <w:szCs w:val="20"/>
          <w:lang w:val="pt-BR"/>
        </w:rPr>
        <w:tab/>
      </w:r>
      <w:r w:rsidRPr="0087157E">
        <w:rPr>
          <w:sz w:val="20"/>
          <w:szCs w:val="20"/>
          <w:lang w:val="pt-BR"/>
        </w:rPr>
        <w:tab/>
      </w:r>
      <w:r w:rsidRPr="0087157E">
        <w:rPr>
          <w:sz w:val="20"/>
          <w:szCs w:val="20"/>
          <w:lang w:val="pt-BR"/>
        </w:rPr>
        <w:tab/>
      </w:r>
      <w:r w:rsidRPr="0087157E">
        <w:rPr>
          <w:sz w:val="20"/>
          <w:szCs w:val="20"/>
          <w:lang w:val="pt-BR"/>
        </w:rPr>
        <w:tab/>
      </w:r>
      <w:r w:rsidRPr="0087157E">
        <w:rPr>
          <w:rFonts w:ascii="Sylfaen" w:hAnsi="Sylfaen" w:cs="Sylfaen"/>
          <w:b/>
          <w:sz w:val="28"/>
          <w:szCs w:val="20"/>
          <w:lang w:val="ka-GE"/>
        </w:rPr>
        <w:t>შეტყობინება</w:t>
      </w:r>
    </w:p>
    <w:p w:rsidR="001C253F" w:rsidRPr="0087157E" w:rsidRDefault="001C253F" w:rsidP="001C253F">
      <w:pPr>
        <w:spacing w:after="0"/>
        <w:jc w:val="center"/>
        <w:rPr>
          <w:rFonts w:ascii="AcadNusx" w:hAnsi="AcadNusx"/>
          <w:i/>
          <w:sz w:val="20"/>
          <w:szCs w:val="20"/>
          <w:lang w:val="ka-GE"/>
        </w:rPr>
      </w:pPr>
      <w:r w:rsidRPr="0087157E">
        <w:rPr>
          <w:rFonts w:ascii="Sylfaen" w:hAnsi="Sylfaen" w:cs="Sylfaen"/>
          <w:i/>
          <w:sz w:val="20"/>
          <w:szCs w:val="20"/>
          <w:lang w:val="ka-GE"/>
        </w:rPr>
        <w:t>ტენდერის</w:t>
      </w:r>
      <w:r w:rsidRPr="0087157E">
        <w:rPr>
          <w:rFonts w:ascii="AcadNusx" w:hAnsi="AcadNusx"/>
          <w:i/>
          <w:sz w:val="20"/>
          <w:szCs w:val="20"/>
          <w:lang w:val="ka-GE"/>
        </w:rPr>
        <w:t xml:space="preserve"> </w:t>
      </w:r>
      <w:r w:rsidRPr="0087157E">
        <w:rPr>
          <w:rFonts w:ascii="Sylfaen" w:hAnsi="Sylfaen" w:cs="Sylfaen"/>
          <w:i/>
          <w:sz w:val="20"/>
          <w:szCs w:val="20"/>
          <w:lang w:val="ka-GE"/>
        </w:rPr>
        <w:t>გამოცხადების</w:t>
      </w:r>
      <w:r w:rsidRPr="0087157E">
        <w:rPr>
          <w:rFonts w:ascii="AcadNusx" w:hAnsi="AcadNusx"/>
          <w:i/>
          <w:sz w:val="20"/>
          <w:szCs w:val="20"/>
          <w:lang w:val="ka-GE"/>
        </w:rPr>
        <w:t xml:space="preserve"> </w:t>
      </w:r>
      <w:r w:rsidRPr="0087157E">
        <w:rPr>
          <w:rFonts w:ascii="Sylfaen" w:hAnsi="Sylfaen" w:cs="Sylfaen"/>
          <w:i/>
          <w:sz w:val="20"/>
          <w:szCs w:val="20"/>
          <w:lang w:val="ka-GE"/>
        </w:rPr>
        <w:t>თაობაზე</w:t>
      </w:r>
    </w:p>
    <w:p w:rsidR="001C253F" w:rsidRPr="0087157E" w:rsidRDefault="001C253F" w:rsidP="001C253F">
      <w:pPr>
        <w:spacing w:after="0"/>
        <w:jc w:val="both"/>
        <w:rPr>
          <w:rFonts w:ascii="AcadNusx" w:hAnsi="AcadNusx"/>
          <w:sz w:val="20"/>
          <w:szCs w:val="20"/>
          <w:lang w:val="ka-GE"/>
        </w:rPr>
      </w:pPr>
    </w:p>
    <w:p w:rsidR="001C253F" w:rsidRDefault="001C253F" w:rsidP="001C253F">
      <w:pPr>
        <w:spacing w:before="80" w:after="80" w:line="264" w:lineRule="auto"/>
        <w:jc w:val="both"/>
        <w:rPr>
          <w:rFonts w:ascii="Sylfaen" w:hAnsi="Sylfaen" w:cs="Sylfaen"/>
          <w:shd w:val="clear" w:color="auto" w:fill="FEFEFF"/>
          <w:lang w:val="ka-GE"/>
        </w:rPr>
      </w:pPr>
      <w:r w:rsidRPr="0087157E">
        <w:rPr>
          <w:rFonts w:ascii="Sylfaen" w:hAnsi="Sylfaen" w:cs="Sylfaen"/>
          <w:bCs/>
          <w:sz w:val="20"/>
          <w:szCs w:val="20"/>
          <w:lang w:val="fi-FI"/>
        </w:rPr>
        <w:t xml:space="preserve">          გაცნობებთ</w:t>
      </w:r>
      <w:r w:rsidRPr="0087157E">
        <w:rPr>
          <w:rFonts w:ascii="AcadNusx" w:hAnsi="AcadNusx" w:cs="Sylfaen"/>
          <w:bCs/>
          <w:sz w:val="20"/>
          <w:szCs w:val="20"/>
          <w:lang w:val="pt-BR"/>
        </w:rPr>
        <w:t xml:space="preserve">, </w:t>
      </w:r>
      <w:r w:rsidRPr="0087157E">
        <w:rPr>
          <w:rFonts w:ascii="Sylfaen" w:hAnsi="Sylfaen" w:cs="Sylfaen"/>
          <w:bCs/>
          <w:sz w:val="20"/>
          <w:szCs w:val="20"/>
          <w:lang w:val="fi-FI"/>
        </w:rPr>
        <w:t>რომ</w:t>
      </w:r>
      <w:r w:rsidRPr="0087157E">
        <w:rPr>
          <w:rFonts w:ascii="AcadNusx" w:hAnsi="AcadNusx" w:cs="Sylfaen"/>
          <w:bCs/>
          <w:sz w:val="20"/>
          <w:szCs w:val="20"/>
          <w:lang w:val="pt-BR"/>
        </w:rPr>
        <w:t xml:space="preserve"> </w:t>
      </w:r>
      <w:r w:rsidRPr="0087157E">
        <w:rPr>
          <w:rFonts w:ascii="Sylfaen" w:hAnsi="Sylfaen" w:cs="Sylfaen"/>
          <w:bCs/>
          <w:sz w:val="20"/>
          <w:szCs w:val="20"/>
          <w:lang w:val="ka-GE"/>
        </w:rPr>
        <w:t>,,</w:t>
      </w:r>
      <w:r w:rsidRPr="0087157E">
        <w:rPr>
          <w:rFonts w:ascii="Sylfaen" w:hAnsi="Sylfaen" w:cs="Sylfaen"/>
          <w:b/>
          <w:bCs/>
          <w:sz w:val="20"/>
          <w:szCs w:val="20"/>
          <w:lang w:val="fi-FI"/>
        </w:rPr>
        <w:t>აიდიეს</w:t>
      </w:r>
      <w:r w:rsidRPr="0087157E">
        <w:rPr>
          <w:rFonts w:ascii="AcadNusx" w:hAnsi="AcadNusx" w:cs="Sylfaen"/>
          <w:b/>
          <w:bCs/>
          <w:sz w:val="20"/>
          <w:szCs w:val="20"/>
          <w:lang w:val="pt-BR"/>
        </w:rPr>
        <w:t xml:space="preserve"> </w:t>
      </w:r>
      <w:r w:rsidRPr="0087157E">
        <w:rPr>
          <w:rFonts w:ascii="Sylfaen" w:hAnsi="Sylfaen" w:cs="Sylfaen"/>
          <w:b/>
          <w:bCs/>
          <w:sz w:val="20"/>
          <w:szCs w:val="20"/>
          <w:lang w:val="fi-FI"/>
        </w:rPr>
        <w:t>ბორჯომი</w:t>
      </w:r>
      <w:r w:rsidRPr="0087157E">
        <w:rPr>
          <w:rFonts w:ascii="AcadNusx" w:hAnsi="AcadNusx" w:cs="Sylfaen"/>
          <w:b/>
          <w:bCs/>
          <w:sz w:val="20"/>
          <w:szCs w:val="20"/>
          <w:lang w:val="pt-BR"/>
        </w:rPr>
        <w:t xml:space="preserve"> </w:t>
      </w:r>
      <w:r w:rsidRPr="0087157E">
        <w:rPr>
          <w:rFonts w:ascii="Sylfaen" w:hAnsi="Sylfaen" w:cs="Sylfaen"/>
          <w:b/>
          <w:bCs/>
          <w:sz w:val="20"/>
          <w:szCs w:val="20"/>
          <w:lang w:val="fi-FI"/>
        </w:rPr>
        <w:t>საქართველო</w:t>
      </w:r>
      <w:r w:rsidRPr="0087157E">
        <w:rPr>
          <w:rFonts w:ascii="AcadNusx" w:hAnsi="AcadNusx" w:cs="Sylfaen"/>
          <w:b/>
          <w:bCs/>
          <w:sz w:val="20"/>
          <w:szCs w:val="20"/>
          <w:lang w:val="pt-BR"/>
        </w:rPr>
        <w:t xml:space="preserve">, </w:t>
      </w:r>
      <w:r w:rsidRPr="0087157E">
        <w:rPr>
          <w:rFonts w:ascii="Sylfaen" w:hAnsi="Sylfaen" w:cs="Sylfaen"/>
          <w:b/>
          <w:bCs/>
          <w:sz w:val="20"/>
          <w:szCs w:val="20"/>
          <w:lang w:val="fi-FI"/>
        </w:rPr>
        <w:t>შ</w:t>
      </w:r>
      <w:r w:rsidRPr="0087157E">
        <w:rPr>
          <w:rFonts w:ascii="AcadNusx" w:hAnsi="AcadNusx" w:cs="Sylfaen"/>
          <w:b/>
          <w:bCs/>
          <w:sz w:val="20"/>
          <w:szCs w:val="20"/>
          <w:lang w:val="ka-GE"/>
        </w:rPr>
        <w:t>.</w:t>
      </w:r>
      <w:r w:rsidRPr="0087157E">
        <w:rPr>
          <w:rFonts w:ascii="Sylfaen" w:hAnsi="Sylfaen" w:cs="Sylfaen"/>
          <w:b/>
          <w:bCs/>
          <w:sz w:val="20"/>
          <w:szCs w:val="20"/>
          <w:lang w:val="fi-FI"/>
        </w:rPr>
        <w:t>პ</w:t>
      </w:r>
      <w:r w:rsidRPr="0087157E">
        <w:rPr>
          <w:rFonts w:ascii="AcadNusx" w:hAnsi="AcadNusx" w:cs="Sylfaen"/>
          <w:b/>
          <w:bCs/>
          <w:sz w:val="20"/>
          <w:szCs w:val="20"/>
          <w:lang w:val="ka-GE"/>
        </w:rPr>
        <w:t>.</w:t>
      </w:r>
      <w:r w:rsidRPr="0087157E">
        <w:rPr>
          <w:rFonts w:ascii="Sylfaen" w:hAnsi="Sylfaen" w:cs="Sylfaen"/>
          <w:b/>
          <w:bCs/>
          <w:sz w:val="20"/>
          <w:szCs w:val="20"/>
          <w:lang w:val="fi-FI"/>
        </w:rPr>
        <w:t>ს</w:t>
      </w:r>
      <w:r w:rsidRPr="0087157E">
        <w:rPr>
          <w:rFonts w:ascii="AcadNusx" w:hAnsi="AcadNusx" w:cs="Sylfaen"/>
          <w:b/>
          <w:bCs/>
          <w:sz w:val="20"/>
          <w:szCs w:val="20"/>
          <w:lang w:val="ka-GE"/>
        </w:rPr>
        <w:t>.</w:t>
      </w:r>
      <w:r w:rsidRPr="0087157E">
        <w:rPr>
          <w:rFonts w:ascii="AcadNusx" w:hAnsi="AcadNusx" w:cs="Sylfaen"/>
          <w:b/>
          <w:bCs/>
          <w:sz w:val="20"/>
          <w:szCs w:val="20"/>
          <w:lang w:val="pt-BR"/>
        </w:rPr>
        <w:t xml:space="preserve"> </w:t>
      </w:r>
      <w:r w:rsidRPr="0087157E">
        <w:rPr>
          <w:rFonts w:ascii="Sylfaen" w:hAnsi="Sylfaen" w:cs="Sylfaen"/>
          <w:b/>
          <w:bCs/>
          <w:sz w:val="20"/>
          <w:szCs w:val="20"/>
          <w:lang w:val="fi-FI"/>
        </w:rPr>
        <w:t>აიდიეს</w:t>
      </w:r>
      <w:r w:rsidRPr="0087157E">
        <w:rPr>
          <w:rFonts w:ascii="AcadNusx" w:hAnsi="AcadNusx" w:cs="Sylfaen"/>
          <w:b/>
          <w:bCs/>
          <w:sz w:val="20"/>
          <w:szCs w:val="20"/>
          <w:lang w:val="pt-BR"/>
        </w:rPr>
        <w:t xml:space="preserve"> </w:t>
      </w:r>
      <w:r w:rsidRPr="0087157E">
        <w:rPr>
          <w:rFonts w:ascii="Sylfaen" w:hAnsi="Sylfaen" w:cs="Sylfaen"/>
          <w:b/>
          <w:bCs/>
          <w:sz w:val="20"/>
          <w:szCs w:val="20"/>
          <w:lang w:val="fi-FI"/>
        </w:rPr>
        <w:t>ბორჯომი</w:t>
      </w:r>
      <w:r w:rsidRPr="0087157E">
        <w:rPr>
          <w:rFonts w:ascii="AcadNusx" w:hAnsi="AcadNusx" w:cs="Sylfaen"/>
          <w:b/>
          <w:bCs/>
          <w:sz w:val="20"/>
          <w:szCs w:val="20"/>
          <w:lang w:val="pt-BR"/>
        </w:rPr>
        <w:t xml:space="preserve"> </w:t>
      </w:r>
      <w:r w:rsidRPr="0087157E">
        <w:rPr>
          <w:rFonts w:ascii="Sylfaen" w:hAnsi="Sylfaen" w:cs="Sylfaen"/>
          <w:b/>
          <w:bCs/>
          <w:sz w:val="20"/>
          <w:szCs w:val="20"/>
          <w:lang w:val="fi-FI"/>
        </w:rPr>
        <w:t>ბევერიჯიზ</w:t>
      </w:r>
      <w:r w:rsidRPr="0087157E">
        <w:rPr>
          <w:rFonts w:ascii="AcadNusx" w:hAnsi="AcadNusx" w:cs="Sylfaen"/>
          <w:b/>
          <w:bCs/>
          <w:sz w:val="20"/>
          <w:szCs w:val="20"/>
          <w:lang w:val="pt-BR"/>
        </w:rPr>
        <w:t xml:space="preserve"> </w:t>
      </w:r>
      <w:r w:rsidRPr="0087157E">
        <w:rPr>
          <w:rFonts w:ascii="Sylfaen" w:hAnsi="Sylfaen" w:cs="Sylfaen"/>
          <w:b/>
          <w:bCs/>
          <w:sz w:val="20"/>
          <w:szCs w:val="20"/>
          <w:lang w:val="fi-FI"/>
        </w:rPr>
        <w:t>კომპანის</w:t>
      </w:r>
      <w:r w:rsidRPr="0087157E">
        <w:rPr>
          <w:rFonts w:ascii="AcadNusx" w:hAnsi="AcadNusx" w:cs="Sylfaen"/>
          <w:b/>
          <w:bCs/>
          <w:sz w:val="20"/>
          <w:szCs w:val="20"/>
          <w:lang w:val="pt-BR"/>
        </w:rPr>
        <w:t xml:space="preserve"> </w:t>
      </w:r>
      <w:r w:rsidRPr="0087157E">
        <w:rPr>
          <w:rFonts w:ascii="Sylfaen" w:hAnsi="Sylfaen" w:cs="Sylfaen"/>
          <w:b/>
          <w:bCs/>
          <w:sz w:val="20"/>
          <w:szCs w:val="20"/>
          <w:lang w:val="fi-FI"/>
        </w:rPr>
        <w:t>საქართველოს</w:t>
      </w:r>
      <w:r w:rsidRPr="0087157E">
        <w:rPr>
          <w:rFonts w:ascii="AcadNusx" w:hAnsi="AcadNusx" w:cs="Sylfaen"/>
          <w:b/>
          <w:bCs/>
          <w:sz w:val="20"/>
          <w:szCs w:val="20"/>
          <w:lang w:val="pt-BR"/>
        </w:rPr>
        <w:t xml:space="preserve"> </w:t>
      </w:r>
      <w:r w:rsidRPr="0087157E">
        <w:rPr>
          <w:rFonts w:ascii="Sylfaen" w:hAnsi="Sylfaen" w:cs="Sylfaen"/>
          <w:b/>
          <w:bCs/>
          <w:sz w:val="20"/>
          <w:szCs w:val="20"/>
          <w:lang w:val="fi-FI"/>
        </w:rPr>
        <w:t>ფილიალმა</w:t>
      </w:r>
      <w:r w:rsidRPr="0087157E">
        <w:rPr>
          <w:rFonts w:ascii="Sylfaen" w:hAnsi="Sylfaen" w:cs="Sylfaen"/>
          <w:b/>
          <w:bCs/>
          <w:sz w:val="20"/>
          <w:szCs w:val="20"/>
          <w:lang w:val="ka-GE"/>
        </w:rPr>
        <w:t>“</w:t>
      </w:r>
      <w:r w:rsidRPr="0087157E">
        <w:rPr>
          <w:rFonts w:ascii="AcadNusx" w:hAnsi="AcadNusx" w:cs="Sylfaen"/>
          <w:bCs/>
          <w:sz w:val="20"/>
          <w:szCs w:val="20"/>
          <w:lang w:val="pt-BR"/>
        </w:rPr>
        <w:t xml:space="preserve"> </w:t>
      </w:r>
      <w:r w:rsidRPr="0087157E">
        <w:rPr>
          <w:rFonts w:ascii="Sylfaen" w:hAnsi="Sylfaen" w:cs="Sylfaen"/>
          <w:bCs/>
          <w:sz w:val="20"/>
          <w:szCs w:val="20"/>
          <w:lang w:val="fi-FI"/>
        </w:rPr>
        <w:t>გამოაცხადა</w:t>
      </w:r>
      <w:r>
        <w:rPr>
          <w:rFonts w:ascii="Sylfaen" w:hAnsi="Sylfaen" w:cs="Sylfaen"/>
          <w:bCs/>
          <w:sz w:val="20"/>
          <w:szCs w:val="20"/>
          <w:lang w:val="ka-GE"/>
        </w:rPr>
        <w:t xml:space="preserve"> ტენდერი</w:t>
      </w:r>
      <w:r w:rsidRPr="0087157E">
        <w:rPr>
          <w:rFonts w:ascii="AcadNusx" w:hAnsi="AcadNusx" w:cs="Sylfaen"/>
          <w:bCs/>
          <w:sz w:val="20"/>
          <w:szCs w:val="20"/>
          <w:lang w:val="ka-GE"/>
        </w:rPr>
        <w:t xml:space="preserve"> </w:t>
      </w:r>
      <w:r w:rsidRPr="00EF668B">
        <w:rPr>
          <w:rFonts w:ascii="Sylfaen" w:eastAsia="Times New Roman" w:hAnsi="Sylfaen" w:cs="Times New Roman"/>
          <w:szCs w:val="28"/>
          <w:lang w:val="ka-GE" w:eastAsia="zh-CN"/>
        </w:rPr>
        <w:t>ბორჯომის საბადოს ლიკანის უბნის № 54  ჭაბურღილიდან 100 მეტრამდე სიღრმის საცავი მილის კოლონის ამოღებ</w:t>
      </w:r>
      <w:r>
        <w:rPr>
          <w:rFonts w:ascii="Sylfaen" w:eastAsia="Times New Roman" w:hAnsi="Sylfaen" w:cs="Times New Roman"/>
          <w:szCs w:val="28"/>
          <w:lang w:val="ka-GE" w:eastAsia="zh-CN"/>
        </w:rPr>
        <w:t>ის, მისი</w:t>
      </w:r>
      <w:r w:rsidRPr="00EF668B">
        <w:rPr>
          <w:rFonts w:ascii="Sylfaen" w:eastAsia="Times New Roman" w:hAnsi="Sylfaen" w:cs="Times New Roman"/>
          <w:szCs w:val="28"/>
          <w:lang w:val="ka-GE" w:eastAsia="zh-CN"/>
        </w:rPr>
        <w:t xml:space="preserve"> </w:t>
      </w:r>
      <w:r w:rsidRPr="00EF668B">
        <w:rPr>
          <w:rFonts w:ascii="Sylfaen" w:hAnsi="Sylfaen" w:cs="Sylfaen"/>
          <w:shd w:val="clear" w:color="auto" w:fill="FEFEFF"/>
          <w:lang w:val="ka-GE"/>
        </w:rPr>
        <w:t>ხელახლა</w:t>
      </w:r>
      <w:r w:rsidRPr="00EF668B">
        <w:rPr>
          <w:rFonts w:ascii="Sylfaen" w:hAnsi="Sylfaen" w:cs="Arial"/>
          <w:shd w:val="clear" w:color="auto" w:fill="FEFEFF"/>
          <w:lang w:val="ka-GE"/>
        </w:rPr>
        <w:t xml:space="preserve"> </w:t>
      </w:r>
      <w:r w:rsidRPr="00EF668B">
        <w:rPr>
          <w:rFonts w:ascii="Sylfaen" w:hAnsi="Sylfaen" w:cs="Sylfaen"/>
          <w:shd w:val="clear" w:color="auto" w:fill="FEFEFF"/>
          <w:lang w:val="ka-GE"/>
        </w:rPr>
        <w:t>მოწყობ</w:t>
      </w:r>
      <w:r>
        <w:rPr>
          <w:rFonts w:ascii="Sylfaen" w:hAnsi="Sylfaen" w:cs="Sylfaen"/>
          <w:shd w:val="clear" w:color="auto" w:fill="FEFEFF"/>
          <w:lang w:val="ka-GE"/>
        </w:rPr>
        <w:t>ის</w:t>
      </w:r>
      <w:r w:rsidRPr="00EF668B">
        <w:rPr>
          <w:rFonts w:ascii="Sylfaen" w:hAnsi="Sylfaen" w:cs="Sylfaen"/>
          <w:shd w:val="clear" w:color="auto" w:fill="FEFEFF"/>
          <w:lang w:val="ka-GE"/>
        </w:rPr>
        <w:t xml:space="preserve"> და მასში 100 მ სიღრმეზე ტუმბოს ჩაშვებ</w:t>
      </w:r>
      <w:r>
        <w:rPr>
          <w:rFonts w:ascii="Sylfaen" w:hAnsi="Sylfaen" w:cs="Sylfaen"/>
          <w:shd w:val="clear" w:color="auto" w:fill="FEFEFF"/>
          <w:lang w:val="ka-GE"/>
        </w:rPr>
        <w:t xml:space="preserve">ის უზრუნველსაყოფად, ასევე სარეკონსტრუქციო სამუშაოების დამთავრების შემდეგ </w:t>
      </w:r>
      <w:r w:rsidRPr="00EF668B">
        <w:rPr>
          <w:rFonts w:ascii="Sylfaen" w:eastAsia="Times New Roman" w:hAnsi="Sylfaen" w:cs="Times New Roman"/>
          <w:szCs w:val="28"/>
          <w:lang w:val="ka-GE" w:eastAsia="zh-CN"/>
        </w:rPr>
        <w:t xml:space="preserve">№54 </w:t>
      </w:r>
      <w:r>
        <w:rPr>
          <w:rFonts w:ascii="Sylfaen" w:hAnsi="Sylfaen" w:cs="Sylfaen"/>
          <w:shd w:val="clear" w:color="auto" w:fill="FEFEFF"/>
          <w:lang w:val="ka-GE"/>
        </w:rPr>
        <w:t>ჭაბურღილისათვის  ახალი   პასპორტის შესაქმნელად (ელექტრონულ ვერსიით/ფორმით), კონსტრუქციის ყველა ცვლილების გათვალისწინებით.</w:t>
      </w:r>
    </w:p>
    <w:p w:rsidR="001C253F" w:rsidRDefault="001C253F" w:rsidP="001C253F">
      <w:pPr>
        <w:spacing w:before="80" w:after="80" w:line="264" w:lineRule="auto"/>
        <w:jc w:val="both"/>
        <w:rPr>
          <w:rFonts w:ascii="Sylfaen" w:hAnsi="Sylfaen" w:cs="Sylfaen"/>
          <w:shd w:val="clear" w:color="auto" w:fill="FEFEFF"/>
          <w:lang w:val="ka-GE"/>
        </w:rPr>
      </w:pPr>
      <w:r>
        <w:rPr>
          <w:rFonts w:ascii="Sylfaen" w:hAnsi="Sylfaen" w:cs="Sylfaen"/>
          <w:shd w:val="clear" w:color="auto" w:fill="FEFEFF"/>
          <w:lang w:val="ka-GE"/>
        </w:rPr>
        <w:tab/>
        <w:t>აღნიშნულ ტენდერში მონაწილეობა შეუძლია ყველა დაინტერესებულ იურიდიულ და/ან ფიზიკურ პირს.</w:t>
      </w:r>
    </w:p>
    <w:p w:rsidR="001C253F" w:rsidRPr="00EE3256" w:rsidRDefault="001C253F" w:rsidP="001C253F">
      <w:pPr>
        <w:spacing w:after="0"/>
        <w:jc w:val="both"/>
        <w:rPr>
          <w:rFonts w:ascii="AcadNusx" w:hAnsi="AcadNusx"/>
          <w:lang w:val="ka-GE"/>
        </w:rPr>
      </w:pPr>
      <w:r w:rsidRPr="0087157E">
        <w:rPr>
          <w:rFonts w:ascii="AcadNusx" w:hAnsi="AcadNusx"/>
          <w:sz w:val="20"/>
          <w:szCs w:val="20"/>
          <w:lang w:val="en-US"/>
        </w:rPr>
        <w:t xml:space="preserve">     </w:t>
      </w:r>
      <w:r w:rsidRPr="00EE3256">
        <w:rPr>
          <w:rFonts w:ascii="Sylfaen" w:hAnsi="Sylfaen" w:cs="Sylfaen"/>
          <w:lang w:val="ka-GE"/>
        </w:rPr>
        <w:t>სამუშაოების</w:t>
      </w:r>
      <w:r w:rsidRPr="00EE3256">
        <w:rPr>
          <w:rFonts w:ascii="AcadNusx" w:hAnsi="AcadNusx"/>
          <w:lang w:val="ka-GE"/>
        </w:rPr>
        <w:t xml:space="preserve"> </w:t>
      </w:r>
      <w:r w:rsidRPr="00EE3256">
        <w:rPr>
          <w:rFonts w:ascii="Sylfaen" w:hAnsi="Sylfaen"/>
          <w:lang w:val="ka-GE"/>
        </w:rPr>
        <w:t xml:space="preserve">დასრულების სავარაუდო თარიღია </w:t>
      </w:r>
      <w:r w:rsidRPr="00EE3256">
        <w:rPr>
          <w:rFonts w:ascii="AcadNusx" w:hAnsi="AcadNusx"/>
          <w:color w:val="000000"/>
          <w:lang w:val="ka-GE"/>
        </w:rPr>
        <w:t>201</w:t>
      </w:r>
      <w:r w:rsidRPr="00EE3256">
        <w:rPr>
          <w:rFonts w:ascii="Sylfaen" w:hAnsi="Sylfaen"/>
          <w:color w:val="000000"/>
          <w:lang w:val="en-US"/>
        </w:rPr>
        <w:t>8</w:t>
      </w:r>
      <w:r w:rsidRPr="00EE3256">
        <w:rPr>
          <w:rFonts w:ascii="AcadNusx" w:hAnsi="AcadNusx"/>
          <w:color w:val="000000"/>
          <w:lang w:val="ka-GE"/>
        </w:rPr>
        <w:t xml:space="preserve"> </w:t>
      </w:r>
      <w:r w:rsidRPr="00EE3256">
        <w:rPr>
          <w:rFonts w:ascii="Sylfaen" w:hAnsi="Sylfaen" w:cs="Sylfaen"/>
          <w:color w:val="000000"/>
          <w:lang w:val="ka-GE"/>
        </w:rPr>
        <w:t>წლის</w:t>
      </w:r>
      <w:r w:rsidRPr="00EE3256">
        <w:rPr>
          <w:rFonts w:ascii="AcadNusx" w:hAnsi="AcadNusx"/>
          <w:color w:val="000000"/>
          <w:lang w:val="ka-GE"/>
        </w:rPr>
        <w:t xml:space="preserve"> 1</w:t>
      </w:r>
      <w:r w:rsidRPr="00EE3256">
        <w:rPr>
          <w:rFonts w:ascii="Sylfaen" w:hAnsi="Sylfaen"/>
          <w:color w:val="000000"/>
          <w:lang w:val="ka-GE"/>
        </w:rPr>
        <w:t xml:space="preserve"> </w:t>
      </w:r>
      <w:r w:rsidRPr="00EE3256">
        <w:rPr>
          <w:rFonts w:ascii="AcadNusx" w:hAnsi="AcadNusx"/>
          <w:color w:val="000000"/>
          <w:lang w:val="ka-GE"/>
        </w:rPr>
        <w:t xml:space="preserve"> </w:t>
      </w:r>
      <w:r w:rsidRPr="00EE3256">
        <w:rPr>
          <w:rFonts w:ascii="Sylfaen" w:hAnsi="Sylfaen"/>
          <w:color w:val="000000"/>
          <w:lang w:val="ka-GE"/>
        </w:rPr>
        <w:t>ივლისი</w:t>
      </w:r>
      <w:r w:rsidRPr="00EE3256">
        <w:rPr>
          <w:rFonts w:ascii="AcadNusx" w:hAnsi="AcadNusx"/>
          <w:color w:val="000000"/>
          <w:lang w:val="ka-GE"/>
        </w:rPr>
        <w:t xml:space="preserve">, </w:t>
      </w:r>
      <w:r w:rsidRPr="00EE3256">
        <w:rPr>
          <w:rFonts w:ascii="Sylfaen" w:hAnsi="Sylfaen" w:cs="Sylfaen"/>
          <w:color w:val="000000"/>
          <w:lang w:val="ka-GE"/>
        </w:rPr>
        <w:t>მხარეებს</w:t>
      </w:r>
      <w:r w:rsidRPr="00EE3256">
        <w:rPr>
          <w:rFonts w:ascii="AcadNusx" w:hAnsi="AcadNusx"/>
          <w:lang w:val="ka-GE"/>
        </w:rPr>
        <w:t xml:space="preserve"> </w:t>
      </w:r>
      <w:r w:rsidRPr="00EE3256">
        <w:rPr>
          <w:rFonts w:ascii="Sylfaen" w:hAnsi="Sylfaen" w:cs="Sylfaen"/>
          <w:lang w:val="ka-GE"/>
        </w:rPr>
        <w:t>შორის</w:t>
      </w:r>
      <w:r w:rsidRPr="00EE3256">
        <w:rPr>
          <w:rFonts w:ascii="AcadNusx" w:hAnsi="AcadNusx"/>
          <w:lang w:val="ka-GE"/>
        </w:rPr>
        <w:t xml:space="preserve"> </w:t>
      </w:r>
      <w:r w:rsidRPr="00EE3256">
        <w:rPr>
          <w:rFonts w:ascii="Sylfaen" w:hAnsi="Sylfaen" w:cs="Sylfaen"/>
          <w:lang w:val="ka-GE"/>
        </w:rPr>
        <w:t>შეთანხმებული</w:t>
      </w:r>
      <w:r w:rsidRPr="00EE3256">
        <w:rPr>
          <w:rFonts w:ascii="AcadNusx" w:hAnsi="AcadNusx"/>
          <w:lang w:val="ka-GE"/>
        </w:rPr>
        <w:t xml:space="preserve"> </w:t>
      </w:r>
      <w:r w:rsidRPr="00EE3256">
        <w:rPr>
          <w:rFonts w:ascii="Sylfaen" w:hAnsi="Sylfaen" w:cs="Sylfaen"/>
          <w:lang w:val="ka-GE"/>
        </w:rPr>
        <w:t>გრაფიკის</w:t>
      </w:r>
      <w:r w:rsidRPr="00EE3256">
        <w:rPr>
          <w:rFonts w:ascii="AcadNusx" w:hAnsi="AcadNusx"/>
          <w:lang w:val="ka-GE"/>
        </w:rPr>
        <w:t xml:space="preserve"> </w:t>
      </w:r>
      <w:r w:rsidRPr="00EE3256">
        <w:rPr>
          <w:rFonts w:ascii="Sylfaen" w:hAnsi="Sylfaen"/>
          <w:lang w:val="ka-GE"/>
        </w:rPr>
        <w:t>გათვალისწინებით</w:t>
      </w:r>
      <w:r w:rsidRPr="00EE3256">
        <w:rPr>
          <w:rFonts w:ascii="AcadNusx" w:hAnsi="AcadNusx"/>
          <w:lang w:val="ka-GE"/>
        </w:rPr>
        <w:t xml:space="preserve">. </w:t>
      </w:r>
      <w:r w:rsidRPr="00EE3256">
        <w:rPr>
          <w:rFonts w:ascii="Sylfaen" w:hAnsi="Sylfaen" w:cs="Sylfaen"/>
          <w:bCs/>
          <w:lang w:val="ka-GE"/>
        </w:rPr>
        <w:t>კონკურსის მიზანია ზემოთაღნიშნული ჭაბურღილის სარეკონსტრუქციო  სამუშაოების ოპტიმალური პირობებით შემსრულებელი ორგანიზაციის გამოვლენა.</w:t>
      </w:r>
    </w:p>
    <w:p w:rsidR="001C253F" w:rsidRPr="00EE3256" w:rsidRDefault="001C253F" w:rsidP="001C253F">
      <w:pPr>
        <w:spacing w:after="0"/>
        <w:jc w:val="both"/>
        <w:rPr>
          <w:rFonts w:ascii="Sylfaen" w:hAnsi="Sylfaen"/>
          <w:lang w:val="ka-GE"/>
        </w:rPr>
      </w:pPr>
      <w:r w:rsidRPr="00EE3256">
        <w:rPr>
          <w:rFonts w:ascii="Sylfaen" w:hAnsi="Sylfaen" w:cs="Sylfaen"/>
          <w:lang w:val="en-US"/>
        </w:rPr>
        <w:t xml:space="preserve">          </w:t>
      </w:r>
      <w:r w:rsidRPr="00EE3256">
        <w:rPr>
          <w:rFonts w:ascii="Sylfaen" w:hAnsi="Sylfaen" w:cs="Sylfaen"/>
          <w:lang w:val="ka-GE"/>
        </w:rPr>
        <w:t xml:space="preserve">ტენდერში გამარჯვებულმა კონკურსანტმა, </w:t>
      </w:r>
      <w:r w:rsidRPr="00EE3256">
        <w:rPr>
          <w:rFonts w:ascii="AcadNusx" w:hAnsi="AcadNusx"/>
          <w:lang w:val="es-ES_tradnl"/>
        </w:rPr>
        <w:t xml:space="preserve"> </w:t>
      </w:r>
      <w:proofErr w:type="spellStart"/>
      <w:r w:rsidRPr="00EE3256">
        <w:rPr>
          <w:rFonts w:ascii="Sylfaen" w:hAnsi="Sylfaen" w:cs="Sylfaen"/>
          <w:lang w:val="es-ES_tradnl"/>
        </w:rPr>
        <w:t>წინამდებარე</w:t>
      </w:r>
      <w:proofErr w:type="spellEnd"/>
      <w:r w:rsidRPr="00EE3256">
        <w:rPr>
          <w:rFonts w:ascii="AcadNusx" w:hAnsi="AcadNusx"/>
          <w:lang w:val="es-ES_tradnl"/>
        </w:rPr>
        <w:t xml:space="preserve"> </w:t>
      </w:r>
      <w:proofErr w:type="spellStart"/>
      <w:r w:rsidRPr="00EE3256">
        <w:rPr>
          <w:rFonts w:ascii="Sylfaen" w:hAnsi="Sylfaen" w:cs="Sylfaen"/>
          <w:lang w:val="es-ES_tradnl"/>
        </w:rPr>
        <w:t>შეტყობინების</w:t>
      </w:r>
      <w:proofErr w:type="spellEnd"/>
      <w:r w:rsidRPr="00EE3256">
        <w:rPr>
          <w:rFonts w:ascii="AcadNusx" w:hAnsi="AcadNusx"/>
          <w:lang w:val="es-ES_tradnl"/>
        </w:rPr>
        <w:t xml:space="preserve"> </w:t>
      </w:r>
      <w:proofErr w:type="spellStart"/>
      <w:r w:rsidRPr="00EE3256">
        <w:rPr>
          <w:rFonts w:ascii="Sylfaen" w:hAnsi="Sylfaen" w:cs="Sylfaen"/>
          <w:lang w:val="es-ES_tradnl"/>
        </w:rPr>
        <w:t>დანართებში</w:t>
      </w:r>
      <w:proofErr w:type="spellEnd"/>
      <w:r w:rsidRPr="00EE3256">
        <w:rPr>
          <w:rFonts w:ascii="AcadNusx" w:hAnsi="AcadNusx" w:cs="Sylfaen"/>
          <w:lang w:val="ka-GE"/>
        </w:rPr>
        <w:t xml:space="preserve"> </w:t>
      </w:r>
      <w:r w:rsidRPr="00EE3256">
        <w:rPr>
          <w:rFonts w:ascii="AcadNusx" w:hAnsi="AcadNusx" w:cs="Sylfaen"/>
          <w:lang w:val="es-ES_tradnl"/>
        </w:rPr>
        <w:t xml:space="preserve"> (</w:t>
      </w:r>
      <w:r w:rsidRPr="00EE3256">
        <w:rPr>
          <w:rFonts w:ascii="Sylfaen" w:hAnsi="Sylfaen" w:cs="Sylfaen"/>
          <w:lang w:val="ka-GE"/>
        </w:rPr>
        <w:t>იხილეთ</w:t>
      </w:r>
      <w:r w:rsidRPr="00EE3256">
        <w:rPr>
          <w:rFonts w:ascii="AcadNusx" w:hAnsi="AcadNusx" w:cs="Sylfaen"/>
          <w:lang w:val="ka-GE"/>
        </w:rPr>
        <w:t xml:space="preserve"> </w:t>
      </w:r>
      <w:r w:rsidRPr="00EE3256">
        <w:rPr>
          <w:rFonts w:ascii="Sylfaen" w:hAnsi="Sylfaen" w:cs="Sylfaen"/>
          <w:lang w:val="ka-GE"/>
        </w:rPr>
        <w:t>დანართი</w:t>
      </w:r>
      <w:r w:rsidRPr="00EE3256">
        <w:rPr>
          <w:rFonts w:ascii="AcadNusx" w:hAnsi="AcadNusx" w:cs="Sylfaen"/>
          <w:lang w:val="ka-GE"/>
        </w:rPr>
        <w:t xml:space="preserve"> #1</w:t>
      </w:r>
      <w:r w:rsidRPr="00EE3256">
        <w:rPr>
          <w:rFonts w:ascii="Sylfaen" w:hAnsi="Sylfaen" w:cs="Sylfaen"/>
          <w:lang w:val="ka-GE"/>
        </w:rPr>
        <w:t xml:space="preserve"> და დანართი </w:t>
      </w:r>
      <w:r w:rsidRPr="00EE3256">
        <w:rPr>
          <w:rFonts w:ascii="AcadNusx" w:hAnsi="AcadNusx" w:cs="Sylfaen"/>
          <w:lang w:val="ka-GE"/>
        </w:rPr>
        <w:t>#</w:t>
      </w:r>
      <w:r w:rsidRPr="00EE3256">
        <w:rPr>
          <w:rFonts w:ascii="Sylfaen" w:hAnsi="Sylfaen" w:cs="Sylfaen"/>
          <w:lang w:val="ka-GE"/>
        </w:rPr>
        <w:t>2</w:t>
      </w:r>
      <w:r w:rsidRPr="00EE3256">
        <w:rPr>
          <w:rFonts w:ascii="AcadNusx" w:hAnsi="AcadNusx" w:cs="Sylfaen"/>
          <w:lang w:val="ka-GE"/>
        </w:rPr>
        <w:t>)</w:t>
      </w:r>
      <w:r w:rsidRPr="00EE3256">
        <w:rPr>
          <w:rFonts w:ascii="Sylfaen" w:hAnsi="Sylfaen" w:cs="Sylfaen"/>
          <w:lang w:val="ka-GE"/>
        </w:rPr>
        <w:t xml:space="preserve"> წარმოდგენილი ტექნიკური დავალების და ჭაბურღილის არსებული კონსტრუქციის სქემის მიხედვით  და დამკვეთთან კონსულტაციების საფუძველზე, უნდა დააზუსტოს და დამკვეთთან შეათანხმოს სრულყოფილი საპროექტო–სახარჯთაღრიცხვო დოკუმენტაცია შესასრულებელ  სამუშაოებზე</w:t>
      </w:r>
      <w:r w:rsidRPr="00EE3256">
        <w:rPr>
          <w:rFonts w:ascii="AcadNusx" w:hAnsi="AcadNusx" w:cs="Sylfaen"/>
          <w:lang w:val="ka-GE"/>
        </w:rPr>
        <w:t xml:space="preserve">, </w:t>
      </w:r>
      <w:r w:rsidRPr="00EE3256">
        <w:rPr>
          <w:rFonts w:ascii="Sylfaen" w:hAnsi="Sylfaen" w:cs="Sylfaen"/>
          <w:lang w:val="ka-GE"/>
        </w:rPr>
        <w:t xml:space="preserve">რის შემდეგაც გაფორმდება ხელშეკრულება </w:t>
      </w:r>
      <w:r w:rsidRPr="00EE3256">
        <w:rPr>
          <w:rFonts w:ascii="Sylfaen" w:hAnsi="Sylfaen" w:cs="Sylfaen"/>
          <w:bCs/>
          <w:lang w:val="ka-GE"/>
        </w:rPr>
        <w:t>ჭაბურღილის სარეკონსტრუქციო  სამუშაოების</w:t>
      </w:r>
      <w:r w:rsidRPr="00EE3256">
        <w:rPr>
          <w:rFonts w:ascii="Sylfaen" w:hAnsi="Sylfaen" w:cs="Sylfaen"/>
          <w:lang w:val="ka-GE"/>
        </w:rPr>
        <w:t xml:space="preserve"> შესრულებაზე ზემოთაღნიშნული საპროექტო–სახარჯთაღრიცხვო დოკუმენტაციის შესაბამისად. ამასთან სახარჯთაღრიცხვო დოკუმენტაცია უნდა შეესაბამებოდეს გამარჯვებული კონკურსანტის მიერ საკონკურსოდ წარმოდგენილ პირველად ხარჯთაღრიცხვას. გაუთვალისწინებელი გარემოებებით გამოწვეული ცვლილებები დაუყოვნებლივ უნდა შეთანხმდეს დამკვეთთან.</w:t>
      </w:r>
      <w:r w:rsidRPr="00EE3256">
        <w:rPr>
          <w:rFonts w:ascii="AcadNusx" w:hAnsi="AcadNusx" w:cs="Sylfaen"/>
          <w:lang w:val="ka-GE"/>
        </w:rPr>
        <w:t xml:space="preserve"> </w:t>
      </w:r>
    </w:p>
    <w:p w:rsidR="001C253F" w:rsidRPr="00EE3256" w:rsidRDefault="001C253F" w:rsidP="001C253F">
      <w:pPr>
        <w:spacing w:after="0"/>
        <w:jc w:val="both"/>
        <w:rPr>
          <w:rFonts w:ascii="Sylfaen" w:hAnsi="Sylfaen" w:cs="Sylfaen"/>
          <w:bCs/>
          <w:lang w:val="pt-BR"/>
        </w:rPr>
      </w:pPr>
      <w:r w:rsidRPr="00EE3256">
        <w:rPr>
          <w:rFonts w:ascii="Sylfaen" w:hAnsi="Sylfaen" w:cs="Sylfaen"/>
          <w:bCs/>
          <w:lang w:val="ka-GE"/>
        </w:rPr>
        <w:t xml:space="preserve">          </w:t>
      </w:r>
      <w:r w:rsidRPr="00EE3256">
        <w:rPr>
          <w:rFonts w:ascii="Sylfaen" w:hAnsi="Sylfaen" w:cs="Sylfaen"/>
          <w:bCs/>
          <w:lang w:val="fi-FI"/>
        </w:rPr>
        <w:t>დაინტერესებულ</w:t>
      </w:r>
      <w:r w:rsidRPr="00EE3256">
        <w:rPr>
          <w:rFonts w:ascii="Sylfaen" w:hAnsi="Sylfaen" w:cs="Sylfaen"/>
          <w:bCs/>
          <w:lang w:val="pt-BR"/>
        </w:rPr>
        <w:t xml:space="preserve"> </w:t>
      </w:r>
      <w:r w:rsidRPr="00EE3256">
        <w:rPr>
          <w:rFonts w:ascii="Sylfaen" w:hAnsi="Sylfaen" w:cs="Sylfaen"/>
          <w:bCs/>
          <w:lang w:val="fi-FI"/>
        </w:rPr>
        <w:t>კანდიდატებს შეუძლიათ</w:t>
      </w:r>
      <w:r w:rsidRPr="00EE3256">
        <w:rPr>
          <w:rFonts w:ascii="Sylfaen" w:hAnsi="Sylfaen" w:cs="Sylfaen"/>
          <w:bCs/>
          <w:lang w:val="pt-BR"/>
        </w:rPr>
        <w:t xml:space="preserve"> </w:t>
      </w:r>
      <w:r w:rsidRPr="00EE3256">
        <w:rPr>
          <w:rFonts w:ascii="Sylfaen" w:hAnsi="Sylfaen" w:cs="Sylfaen"/>
          <w:bCs/>
          <w:lang w:val="fi-FI"/>
        </w:rPr>
        <w:t>წარმოადგინონ</w:t>
      </w:r>
      <w:r w:rsidRPr="00EE3256">
        <w:rPr>
          <w:rFonts w:ascii="Sylfaen" w:hAnsi="Sylfaen" w:cs="Sylfaen"/>
          <w:bCs/>
          <w:lang w:val="pt-BR"/>
        </w:rPr>
        <w:t xml:space="preserve"> </w:t>
      </w:r>
      <w:r w:rsidRPr="00EE3256">
        <w:rPr>
          <w:rFonts w:ascii="Sylfaen" w:hAnsi="Sylfaen" w:cs="Sylfaen"/>
          <w:bCs/>
          <w:lang w:val="fi-FI"/>
        </w:rPr>
        <w:t>თავიანთი</w:t>
      </w:r>
      <w:r w:rsidRPr="00EE3256">
        <w:rPr>
          <w:rFonts w:ascii="Sylfaen" w:hAnsi="Sylfaen" w:cs="Sylfaen"/>
          <w:bCs/>
          <w:lang w:val="pt-BR"/>
        </w:rPr>
        <w:t xml:space="preserve"> </w:t>
      </w:r>
      <w:r w:rsidRPr="00EE3256">
        <w:rPr>
          <w:rFonts w:ascii="Sylfaen" w:hAnsi="Sylfaen" w:cs="Sylfaen"/>
          <w:bCs/>
          <w:lang w:val="fi-FI"/>
        </w:rPr>
        <w:t>წინადადება</w:t>
      </w:r>
      <w:r w:rsidRPr="00EE3256">
        <w:rPr>
          <w:rFonts w:ascii="Sylfaen" w:hAnsi="Sylfaen" w:cs="Sylfaen"/>
          <w:bCs/>
          <w:lang w:val="pt-BR"/>
        </w:rPr>
        <w:t xml:space="preserve"> </w:t>
      </w:r>
      <w:r w:rsidRPr="00EE3256">
        <w:rPr>
          <w:rFonts w:ascii="Sylfaen" w:hAnsi="Sylfaen" w:cs="Sylfaen"/>
          <w:bCs/>
          <w:color w:val="000000"/>
          <w:lang w:val="pt-BR"/>
        </w:rPr>
        <w:t>201</w:t>
      </w:r>
      <w:r w:rsidRPr="00EE3256">
        <w:rPr>
          <w:rFonts w:ascii="Sylfaen" w:hAnsi="Sylfaen" w:cs="Sylfaen"/>
          <w:bCs/>
          <w:color w:val="000000"/>
          <w:lang w:val="en-US"/>
        </w:rPr>
        <w:t>8</w:t>
      </w:r>
      <w:r w:rsidRPr="00EE3256">
        <w:rPr>
          <w:rFonts w:ascii="Sylfaen" w:hAnsi="Sylfaen" w:cs="Sylfaen"/>
          <w:bCs/>
          <w:color w:val="000000"/>
          <w:lang w:val="pt-BR"/>
        </w:rPr>
        <w:t xml:space="preserve"> </w:t>
      </w:r>
      <w:r w:rsidRPr="00EE3256">
        <w:rPr>
          <w:rFonts w:ascii="Sylfaen" w:hAnsi="Sylfaen" w:cs="Sylfaen"/>
          <w:bCs/>
          <w:color w:val="000000"/>
          <w:lang w:val="fi-FI"/>
        </w:rPr>
        <w:t>წლის</w:t>
      </w:r>
      <w:r w:rsidRPr="00EE3256">
        <w:rPr>
          <w:rFonts w:ascii="Sylfaen" w:hAnsi="Sylfaen" w:cs="Sylfaen"/>
          <w:bCs/>
          <w:color w:val="000000"/>
          <w:lang w:val="pt-BR"/>
        </w:rPr>
        <w:t xml:space="preserve"> </w:t>
      </w:r>
      <w:r w:rsidR="00F44984" w:rsidRPr="00EE3256">
        <w:rPr>
          <w:rFonts w:ascii="Sylfaen" w:hAnsi="Sylfaen" w:cs="Sylfaen"/>
          <w:bCs/>
          <w:color w:val="000000"/>
          <w:lang w:val="ka-GE"/>
        </w:rPr>
        <w:t>2</w:t>
      </w:r>
      <w:r w:rsidRPr="00EE3256">
        <w:rPr>
          <w:rFonts w:ascii="Sylfaen" w:hAnsi="Sylfaen" w:cs="Sylfaen"/>
          <w:bCs/>
          <w:color w:val="000000"/>
          <w:lang w:val="ka-GE"/>
        </w:rPr>
        <w:t xml:space="preserve">4 მაისის  </w:t>
      </w:r>
      <w:r w:rsidRPr="00EE3256">
        <w:rPr>
          <w:rFonts w:ascii="Sylfaen" w:hAnsi="Sylfaen" w:cs="Sylfaen"/>
          <w:bCs/>
          <w:color w:val="000000"/>
          <w:lang w:val="pt-BR"/>
        </w:rPr>
        <w:t xml:space="preserve">ჩათვლით </w:t>
      </w:r>
      <w:r w:rsidRPr="00EE3256">
        <w:rPr>
          <w:rFonts w:ascii="Sylfaen" w:hAnsi="Sylfaen" w:cs="Sylfaen"/>
          <w:bCs/>
          <w:color w:val="000000"/>
          <w:lang w:val="fi-FI"/>
        </w:rPr>
        <w:t>კომპანიის</w:t>
      </w:r>
      <w:r w:rsidRPr="00EE3256">
        <w:rPr>
          <w:rFonts w:ascii="Sylfaen" w:hAnsi="Sylfaen" w:cs="Sylfaen"/>
          <w:bCs/>
          <w:color w:val="000000"/>
          <w:lang w:val="pt-BR"/>
        </w:rPr>
        <w:t xml:space="preserve"> </w:t>
      </w:r>
      <w:r w:rsidRPr="00EE3256">
        <w:rPr>
          <w:rFonts w:ascii="Sylfaen" w:hAnsi="Sylfaen" w:cs="Sylfaen"/>
          <w:bCs/>
          <w:color w:val="000000"/>
          <w:lang w:val="fi-FI"/>
        </w:rPr>
        <w:t>ბლანკზე</w:t>
      </w:r>
      <w:r w:rsidRPr="00EE3256">
        <w:rPr>
          <w:rFonts w:ascii="Sylfaen" w:hAnsi="Sylfaen" w:cs="Sylfaen"/>
          <w:bCs/>
          <w:color w:val="000000"/>
          <w:lang w:val="pt-BR"/>
        </w:rPr>
        <w:t xml:space="preserve"> </w:t>
      </w:r>
      <w:r w:rsidRPr="00EE3256">
        <w:rPr>
          <w:rFonts w:ascii="Sylfaen" w:hAnsi="Sylfaen" w:cs="Sylfaen"/>
          <w:bCs/>
          <w:color w:val="000000"/>
          <w:lang w:val="fi-FI"/>
        </w:rPr>
        <w:t>მითითებულ</w:t>
      </w:r>
      <w:r w:rsidRPr="00EE3256">
        <w:rPr>
          <w:rFonts w:ascii="Sylfaen" w:hAnsi="Sylfaen" w:cs="Sylfaen"/>
          <w:bCs/>
          <w:color w:val="000000"/>
          <w:lang w:val="pt-BR"/>
        </w:rPr>
        <w:t xml:space="preserve"> </w:t>
      </w:r>
      <w:r w:rsidRPr="00EE3256">
        <w:rPr>
          <w:rFonts w:ascii="Sylfaen" w:hAnsi="Sylfaen" w:cs="Sylfaen"/>
          <w:bCs/>
          <w:color w:val="000000"/>
          <w:lang w:val="fi-FI"/>
        </w:rPr>
        <w:t>საფოსტო</w:t>
      </w:r>
      <w:r w:rsidRPr="00EE3256">
        <w:rPr>
          <w:rFonts w:ascii="Sylfaen" w:hAnsi="Sylfaen" w:cs="Sylfaen"/>
          <w:bCs/>
          <w:color w:val="000000"/>
          <w:lang w:val="pt-BR"/>
        </w:rPr>
        <w:t xml:space="preserve"> </w:t>
      </w:r>
      <w:r w:rsidRPr="00EE3256">
        <w:rPr>
          <w:rFonts w:ascii="Sylfaen" w:hAnsi="Sylfaen" w:cs="Sylfaen"/>
          <w:bCs/>
          <w:color w:val="000000"/>
          <w:lang w:val="fi-FI"/>
        </w:rPr>
        <w:t>მისამართზე</w:t>
      </w:r>
      <w:r w:rsidRPr="00EE3256">
        <w:rPr>
          <w:rFonts w:ascii="Sylfaen" w:hAnsi="Sylfaen" w:cs="Sylfaen"/>
          <w:bCs/>
          <w:color w:val="000000"/>
          <w:lang w:val="pt-BR"/>
        </w:rPr>
        <w:t xml:space="preserve"> </w:t>
      </w:r>
      <w:r w:rsidRPr="00EE3256">
        <w:rPr>
          <w:rFonts w:ascii="Sylfaen" w:hAnsi="Sylfaen" w:cs="Sylfaen"/>
          <w:bCs/>
          <w:color w:val="000000"/>
          <w:lang w:val="ka-GE"/>
        </w:rPr>
        <w:t>(თბილისი 0102, დ. აღმაშენებლის გამზ. 80) ან ს</w:t>
      </w:r>
      <w:r w:rsidRPr="00EE3256">
        <w:rPr>
          <w:rFonts w:ascii="AcadNusx" w:hAnsi="AcadNusx" w:cs="Sylfaen"/>
          <w:bCs/>
          <w:color w:val="000000"/>
          <w:lang w:val="ka-GE"/>
        </w:rPr>
        <w:t xml:space="preserve">. </w:t>
      </w:r>
      <w:r w:rsidRPr="00EE3256">
        <w:rPr>
          <w:rFonts w:ascii="Sylfaen" w:hAnsi="Sylfaen" w:cs="Sylfaen"/>
          <w:bCs/>
          <w:color w:val="000000"/>
          <w:lang w:val="ka-GE"/>
        </w:rPr>
        <w:t>ს</w:t>
      </w:r>
      <w:r w:rsidRPr="00EE3256">
        <w:rPr>
          <w:rFonts w:ascii="AcadNusx" w:hAnsi="AcadNusx" w:cs="Sylfaen"/>
          <w:bCs/>
          <w:color w:val="000000"/>
          <w:lang w:val="ka-GE"/>
        </w:rPr>
        <w:t>. ,,</w:t>
      </w:r>
      <w:proofErr w:type="spellStart"/>
      <w:r w:rsidRPr="00EE3256">
        <w:rPr>
          <w:rFonts w:ascii="Sylfaen" w:hAnsi="Sylfaen" w:cs="Sylfaen"/>
          <w:bCs/>
          <w:color w:val="000000"/>
          <w:lang w:val="ka-GE"/>
        </w:rPr>
        <w:t>ბორჯომმინწყლების</w:t>
      </w:r>
      <w:proofErr w:type="spellEnd"/>
      <w:r w:rsidRPr="00EE3256">
        <w:rPr>
          <w:rFonts w:ascii="AcadNusx" w:hAnsi="AcadNusx" w:cs="Sylfaen"/>
          <w:bCs/>
          <w:color w:val="000000"/>
          <w:lang w:val="ka-GE"/>
        </w:rPr>
        <w:t>“</w:t>
      </w:r>
      <w:r w:rsidRPr="00EE3256">
        <w:rPr>
          <w:rFonts w:ascii="Sylfaen" w:hAnsi="Sylfaen" w:cs="Sylfaen"/>
          <w:bCs/>
          <w:color w:val="000000"/>
          <w:lang w:val="ka-GE"/>
        </w:rPr>
        <w:t xml:space="preserve"> დირექციაში</w:t>
      </w:r>
      <w:r w:rsidRPr="00EE3256">
        <w:rPr>
          <w:rFonts w:ascii="AcadNusx" w:hAnsi="AcadNusx"/>
          <w:color w:val="000000"/>
          <w:lang w:val="ka-GE"/>
        </w:rPr>
        <w:t xml:space="preserve">, </w:t>
      </w:r>
      <w:r w:rsidRPr="00EE3256">
        <w:rPr>
          <w:rFonts w:ascii="Sylfaen" w:hAnsi="Sylfaen" w:cs="Sylfaen"/>
          <w:color w:val="000000"/>
          <w:lang w:val="ka-GE"/>
        </w:rPr>
        <w:t>მისამართზე</w:t>
      </w:r>
      <w:r w:rsidRPr="00EE3256">
        <w:rPr>
          <w:rFonts w:ascii="AcadNusx" w:hAnsi="AcadNusx"/>
          <w:color w:val="000000"/>
          <w:lang w:val="ka-GE"/>
        </w:rPr>
        <w:t xml:space="preserve"> </w:t>
      </w:r>
      <w:r w:rsidRPr="00EE3256">
        <w:rPr>
          <w:rFonts w:ascii="Sylfaen" w:hAnsi="Sylfaen" w:cs="Sylfaen"/>
          <w:color w:val="000000"/>
          <w:lang w:val="ka-GE"/>
        </w:rPr>
        <w:t>ქ</w:t>
      </w:r>
      <w:r w:rsidRPr="00EE3256">
        <w:rPr>
          <w:rFonts w:ascii="AcadNusx" w:hAnsi="AcadNusx"/>
          <w:color w:val="000000"/>
          <w:lang w:val="ka-GE"/>
        </w:rPr>
        <w:t xml:space="preserve">. </w:t>
      </w:r>
      <w:r w:rsidRPr="00EE3256">
        <w:rPr>
          <w:rFonts w:ascii="Sylfaen" w:hAnsi="Sylfaen" w:cs="Sylfaen"/>
          <w:color w:val="000000"/>
          <w:lang w:val="ka-GE"/>
        </w:rPr>
        <w:t>ბორჯომი</w:t>
      </w:r>
      <w:r w:rsidRPr="00EE3256">
        <w:rPr>
          <w:rFonts w:ascii="AcadNusx" w:hAnsi="AcadNusx"/>
          <w:color w:val="000000"/>
          <w:lang w:val="ka-GE"/>
        </w:rPr>
        <w:t xml:space="preserve"> </w:t>
      </w:r>
      <w:r w:rsidRPr="00EE3256">
        <w:rPr>
          <w:rFonts w:ascii="AcadNusx" w:hAnsi="AcadNusx"/>
          <w:lang w:val="ka-GE"/>
        </w:rPr>
        <w:t>(</w:t>
      </w:r>
      <w:r w:rsidRPr="00EE3256">
        <w:rPr>
          <w:rFonts w:ascii="Sylfaen" w:hAnsi="Sylfaen" w:cs="Sylfaen"/>
          <w:lang w:val="ka-GE"/>
        </w:rPr>
        <w:t>ბარათაშვილის</w:t>
      </w:r>
      <w:r w:rsidRPr="00EE3256">
        <w:rPr>
          <w:rFonts w:ascii="AcadNusx" w:hAnsi="AcadNusx" w:cs="Sylfaen"/>
          <w:lang w:val="ka-GE"/>
        </w:rPr>
        <w:t xml:space="preserve"> </w:t>
      </w:r>
      <w:r w:rsidRPr="00EE3256">
        <w:rPr>
          <w:rFonts w:ascii="Sylfaen" w:hAnsi="Sylfaen" w:cs="Sylfaen"/>
          <w:lang w:val="ka-GE"/>
        </w:rPr>
        <w:t>ქ</w:t>
      </w:r>
      <w:r w:rsidRPr="00EE3256">
        <w:rPr>
          <w:rFonts w:ascii="AcadNusx" w:hAnsi="AcadNusx" w:cs="Sylfaen"/>
          <w:lang w:val="ka-GE"/>
        </w:rPr>
        <w:t>. #5),</w:t>
      </w:r>
      <w:r w:rsidRPr="00EE3256">
        <w:rPr>
          <w:rFonts w:ascii="Sylfaen" w:hAnsi="Sylfaen" w:cs="Sylfaen"/>
          <w:bCs/>
          <w:lang w:val="ka-GE"/>
        </w:rPr>
        <w:t xml:space="preserve"> </w:t>
      </w:r>
      <w:r w:rsidRPr="00EE3256">
        <w:rPr>
          <w:rFonts w:ascii="Sylfaen" w:hAnsi="Sylfaen" w:cs="Sylfaen"/>
          <w:bCs/>
          <w:lang w:val="pt-BR"/>
        </w:rPr>
        <w:t xml:space="preserve">დალუქული კონვერტების </w:t>
      </w:r>
      <w:r w:rsidRPr="00EE3256">
        <w:rPr>
          <w:rFonts w:ascii="Sylfaen" w:hAnsi="Sylfaen" w:cs="Sylfaen"/>
          <w:bCs/>
          <w:lang w:val="ka-GE"/>
        </w:rPr>
        <w:t xml:space="preserve"> სახით.</w:t>
      </w:r>
      <w:r w:rsidRPr="00EE3256">
        <w:rPr>
          <w:rFonts w:ascii="Sylfaen" w:hAnsi="Sylfaen" w:cs="Sylfaen"/>
          <w:bCs/>
          <w:lang w:val="pt-BR"/>
        </w:rPr>
        <w:t xml:space="preserve"> </w:t>
      </w:r>
    </w:p>
    <w:p w:rsidR="001C253F" w:rsidRPr="00EE3256" w:rsidRDefault="001C253F" w:rsidP="001C253F">
      <w:pPr>
        <w:spacing w:after="0"/>
        <w:jc w:val="both"/>
        <w:rPr>
          <w:rFonts w:ascii="Sylfaen" w:hAnsi="Sylfaen"/>
          <w:lang w:val="ka-GE"/>
        </w:rPr>
      </w:pPr>
      <w:r w:rsidRPr="00EE3256">
        <w:rPr>
          <w:rFonts w:ascii="Sylfaen" w:hAnsi="Sylfaen" w:cs="Sylfaen"/>
          <w:bCs/>
          <w:lang w:val="ka-GE"/>
        </w:rPr>
        <w:t xml:space="preserve">          ვადის გადაცილებით წარმოდგენილი საკონკურსო წინადადება არ განიხილება და დაუბრუნდება კონკურსანტს. საკონკურსო წინადადებაში მითითებული უნდა იყოს კონკურსანტის დასახელება და საიდენტიფიკაციო კოდი. ყველა წარმოდგენილი დოკუმენტი ან/და ინფორმაცია შედგენილი უნდა იყოს ქართულ ენაზე და ხელმოწერილი შესაბამისად უფლებამოსილი პირის მიერ.</w:t>
      </w:r>
    </w:p>
    <w:p w:rsidR="001C253F" w:rsidRPr="00EE3256" w:rsidRDefault="001C253F" w:rsidP="001C253F">
      <w:pPr>
        <w:spacing w:after="0"/>
        <w:jc w:val="both"/>
        <w:rPr>
          <w:rFonts w:ascii="AcadNusx" w:hAnsi="AcadNusx"/>
          <w:lang w:val="es-ES_tradnl"/>
        </w:rPr>
      </w:pPr>
      <w:r w:rsidRPr="00EE3256">
        <w:rPr>
          <w:rFonts w:ascii="Sylfaen" w:hAnsi="Sylfaen" w:cs="Sylfaen"/>
          <w:bCs/>
          <w:lang w:val="ka-GE"/>
        </w:rPr>
        <w:t>კონკურსანტმა საკონკურსო წინადადებაში  უნდა მიუთითოს:</w:t>
      </w:r>
    </w:p>
    <w:p w:rsidR="001C253F" w:rsidRPr="00EE3256" w:rsidRDefault="001C253F" w:rsidP="001C253F">
      <w:pPr>
        <w:numPr>
          <w:ilvl w:val="0"/>
          <w:numId w:val="6"/>
        </w:numPr>
        <w:spacing w:after="0"/>
        <w:jc w:val="both"/>
        <w:rPr>
          <w:rFonts w:ascii="AcadNusx" w:hAnsi="AcadNusx"/>
          <w:lang w:val="es-ES_tradnl"/>
        </w:rPr>
      </w:pPr>
      <w:r w:rsidRPr="00EE3256">
        <w:rPr>
          <w:rFonts w:ascii="Sylfaen" w:hAnsi="Sylfaen" w:cs="Sylfaen"/>
          <w:bCs/>
          <w:lang w:val="ka-GE"/>
        </w:rPr>
        <w:lastRenderedPageBreak/>
        <w:t>რეკვიზიტები;</w:t>
      </w:r>
    </w:p>
    <w:p w:rsidR="001C253F" w:rsidRPr="00EE3256" w:rsidRDefault="001C253F" w:rsidP="001C253F">
      <w:pPr>
        <w:numPr>
          <w:ilvl w:val="0"/>
          <w:numId w:val="6"/>
        </w:numPr>
        <w:spacing w:after="0"/>
        <w:jc w:val="both"/>
        <w:rPr>
          <w:rFonts w:ascii="AcadNusx" w:hAnsi="AcadNusx"/>
          <w:lang w:val="es-ES_tradnl"/>
        </w:rPr>
      </w:pPr>
      <w:r w:rsidRPr="00EE3256">
        <w:rPr>
          <w:rFonts w:ascii="Sylfaen" w:hAnsi="Sylfaen" w:cs="Sylfaen"/>
          <w:bCs/>
          <w:lang w:val="ka-GE"/>
        </w:rPr>
        <w:t>სატიტულო ფურცელი ავტორის ან ავტორთა ჯგუფის ხელმოწერებით და დამოწმებული ბეჭდით (ასეთის არსებობის შემთხვევაში);</w:t>
      </w:r>
    </w:p>
    <w:p w:rsidR="001C253F" w:rsidRPr="00EE3256" w:rsidRDefault="001C253F" w:rsidP="001C253F">
      <w:pPr>
        <w:spacing w:after="0"/>
        <w:ind w:left="1080"/>
        <w:jc w:val="both"/>
        <w:rPr>
          <w:rFonts w:ascii="AcadNusx" w:hAnsi="AcadNusx"/>
          <w:lang w:val="es-ES_tradnl"/>
        </w:rPr>
      </w:pPr>
    </w:p>
    <w:p w:rsidR="001C253F" w:rsidRPr="00EE3256" w:rsidRDefault="001C253F" w:rsidP="001C253F">
      <w:pPr>
        <w:numPr>
          <w:ilvl w:val="0"/>
          <w:numId w:val="6"/>
        </w:numPr>
        <w:spacing w:after="0"/>
        <w:jc w:val="both"/>
        <w:rPr>
          <w:rFonts w:ascii="AcadNusx" w:hAnsi="AcadNusx"/>
          <w:lang w:val="es-ES_tradnl"/>
        </w:rPr>
      </w:pPr>
      <w:r w:rsidRPr="00EE3256">
        <w:rPr>
          <w:rFonts w:ascii="Sylfaen" w:hAnsi="Sylfaen" w:cs="Sylfaen"/>
          <w:bCs/>
          <w:lang w:val="ka-GE"/>
        </w:rPr>
        <w:t>საკონკურსო წინადადების, შესასრულებელი ჭაბურღილის სარეკონსტრუქციო    სამუშაოების,  ფასი (სრული სახარჯთაღრიცხვო ღირებულება);</w:t>
      </w:r>
    </w:p>
    <w:p w:rsidR="001C253F" w:rsidRPr="00EE3256" w:rsidRDefault="001C253F" w:rsidP="001C253F">
      <w:pPr>
        <w:numPr>
          <w:ilvl w:val="0"/>
          <w:numId w:val="6"/>
        </w:numPr>
        <w:spacing w:after="0"/>
        <w:jc w:val="both"/>
        <w:rPr>
          <w:rFonts w:ascii="AcadNusx" w:hAnsi="AcadNusx"/>
          <w:lang w:val="es-ES_tradnl"/>
        </w:rPr>
      </w:pPr>
      <w:r w:rsidRPr="00EE3256">
        <w:rPr>
          <w:rFonts w:ascii="Sylfaen" w:hAnsi="Sylfaen" w:cs="Sylfaen"/>
          <w:bCs/>
          <w:lang w:val="ka-GE"/>
        </w:rPr>
        <w:t>გასაწევი მომსახურების შესახებ განმარტებითი ბარათი, რომელშიც წარმოდგენილი უნდა იყოს შესასრულებელ საპროექტო–სარეკონსტრუქციო სამუშაოთა მოკლე აღწერილობა და  ხარჯთაღრიცხვა;</w:t>
      </w:r>
    </w:p>
    <w:p w:rsidR="001C253F" w:rsidRPr="00EE3256" w:rsidRDefault="001C253F" w:rsidP="001C253F">
      <w:pPr>
        <w:numPr>
          <w:ilvl w:val="0"/>
          <w:numId w:val="6"/>
        </w:numPr>
        <w:spacing w:after="0"/>
        <w:jc w:val="both"/>
        <w:rPr>
          <w:rFonts w:ascii="AcadNusx" w:hAnsi="AcadNusx"/>
          <w:lang w:val="es-ES_tradnl"/>
        </w:rPr>
      </w:pPr>
      <w:r w:rsidRPr="00EE3256">
        <w:rPr>
          <w:rFonts w:ascii="Sylfaen" w:hAnsi="Sylfaen" w:cs="Sylfaen"/>
          <w:bCs/>
          <w:lang w:val="ka-GE"/>
        </w:rPr>
        <w:t>ინფორმაცია კონკურსანტის მიერ განხორციელებული ანალოგიური სახის  სამუშაოების შესახებ;</w:t>
      </w:r>
    </w:p>
    <w:p w:rsidR="001C253F" w:rsidRPr="00EE3256" w:rsidRDefault="001C253F" w:rsidP="001C253F">
      <w:pPr>
        <w:numPr>
          <w:ilvl w:val="0"/>
          <w:numId w:val="6"/>
        </w:numPr>
        <w:spacing w:after="0"/>
        <w:jc w:val="both"/>
        <w:rPr>
          <w:rFonts w:ascii="AcadNusx" w:hAnsi="AcadNusx"/>
          <w:lang w:val="es-ES_tradnl"/>
        </w:rPr>
      </w:pPr>
      <w:r w:rsidRPr="00EE3256">
        <w:rPr>
          <w:rFonts w:ascii="Sylfaen" w:hAnsi="Sylfaen" w:cs="Sylfaen"/>
          <w:bCs/>
          <w:lang w:val="ka-GE"/>
        </w:rPr>
        <w:t>ინფორმაცია მომსახურების მიწოდების ვადის შესახებ;</w:t>
      </w:r>
    </w:p>
    <w:p w:rsidR="001C253F" w:rsidRPr="00EE3256" w:rsidRDefault="001C253F" w:rsidP="001C253F">
      <w:pPr>
        <w:numPr>
          <w:ilvl w:val="0"/>
          <w:numId w:val="6"/>
        </w:numPr>
        <w:spacing w:after="0"/>
        <w:jc w:val="both"/>
        <w:rPr>
          <w:rFonts w:ascii="AcadNusx" w:hAnsi="AcadNusx"/>
          <w:lang w:val="es-ES_tradnl"/>
        </w:rPr>
      </w:pPr>
      <w:r w:rsidRPr="00EE3256">
        <w:rPr>
          <w:rFonts w:ascii="Sylfaen" w:hAnsi="Sylfaen" w:cs="Sylfaen"/>
          <w:bCs/>
          <w:lang w:val="ka-GE"/>
        </w:rPr>
        <w:t>ინფორმაცია ანგარიშსწორების პირობების შესახებ.</w:t>
      </w:r>
    </w:p>
    <w:p w:rsidR="001C253F" w:rsidRPr="00EE3256" w:rsidRDefault="001C253F" w:rsidP="001C253F">
      <w:pPr>
        <w:spacing w:after="0"/>
        <w:jc w:val="both"/>
        <w:rPr>
          <w:rFonts w:ascii="Sylfaen" w:hAnsi="Sylfaen" w:cs="Sylfaen"/>
          <w:bCs/>
          <w:lang w:val="ka-GE"/>
        </w:rPr>
      </w:pPr>
      <w:r w:rsidRPr="00EE3256">
        <w:rPr>
          <w:rFonts w:ascii="Sylfaen" w:hAnsi="Sylfaen" w:cs="Sylfaen"/>
          <w:bCs/>
          <w:lang w:val="ka-GE"/>
        </w:rPr>
        <w:t xml:space="preserve">          </w:t>
      </w:r>
    </w:p>
    <w:p w:rsidR="001C253F" w:rsidRPr="00EE3256" w:rsidRDefault="001C253F" w:rsidP="001C253F">
      <w:pPr>
        <w:spacing w:after="0"/>
        <w:ind w:firstLine="708"/>
        <w:jc w:val="both"/>
        <w:rPr>
          <w:rFonts w:ascii="Sylfaen" w:hAnsi="Sylfaen" w:cs="Sylfaen"/>
          <w:bCs/>
          <w:lang w:val="ka-GE"/>
        </w:rPr>
      </w:pPr>
      <w:proofErr w:type="spellStart"/>
      <w:r w:rsidRPr="00EE3256">
        <w:rPr>
          <w:rFonts w:ascii="Sylfaen" w:hAnsi="Sylfaen" w:cs="Sylfaen"/>
          <w:bCs/>
          <w:lang w:val="ka-GE"/>
        </w:rPr>
        <w:t>სატენდერო</w:t>
      </w:r>
      <w:proofErr w:type="spellEnd"/>
      <w:r w:rsidRPr="00EE3256">
        <w:rPr>
          <w:rFonts w:ascii="Sylfaen" w:hAnsi="Sylfaen" w:cs="Sylfaen"/>
          <w:bCs/>
          <w:lang w:val="ka-GE"/>
        </w:rPr>
        <w:t xml:space="preserve"> წინადადება წარმოდგენილი უნდა იქნას ერთ ეგზემპლიარად.</w:t>
      </w:r>
    </w:p>
    <w:p w:rsidR="001C253F" w:rsidRPr="00EE3256" w:rsidRDefault="001C253F" w:rsidP="001C253F">
      <w:pPr>
        <w:spacing w:after="0"/>
        <w:ind w:firstLine="708"/>
        <w:jc w:val="both"/>
        <w:rPr>
          <w:rFonts w:ascii="Sylfaen" w:hAnsi="Sylfaen" w:cs="Sylfaen"/>
          <w:bCs/>
          <w:lang w:val="ka-GE"/>
        </w:rPr>
      </w:pPr>
      <w:r w:rsidRPr="00EE3256">
        <w:rPr>
          <w:rFonts w:ascii="Sylfaen" w:hAnsi="Sylfaen" w:cs="Sylfaen"/>
          <w:bCs/>
          <w:lang w:val="ka-GE"/>
        </w:rPr>
        <w:t>საკონკურსო კომისიას უფლება აქვს გამარჯვებულ კონკურსანტთან ხელშეკრულების დადებამდე ნებისმიერ დროს შეწყვიტოს შესყიდვის პროცედურა, თუ ეს აუცილებელი გახდება მისგან დამოუკიდებელი და წინასწარ გაუთვალისწინებელი ობიექტური მიზეზებით. შემსყიდველი ორგანიზაცია ვალდებული არ არის კონკურსანტს აუნაზღაუროს შესყიდვაში მონაწილეობასთან დაკავშირებული ხარჯები.</w:t>
      </w:r>
    </w:p>
    <w:p w:rsidR="001C253F" w:rsidRPr="00EE3256" w:rsidRDefault="001C253F" w:rsidP="001C253F">
      <w:pPr>
        <w:spacing w:after="0"/>
        <w:ind w:firstLine="708"/>
        <w:jc w:val="both"/>
        <w:rPr>
          <w:rFonts w:ascii="AcadNusx" w:hAnsi="AcadNusx"/>
          <w:lang w:val="es-ES_tradnl"/>
        </w:rPr>
      </w:pPr>
      <w:r w:rsidRPr="00EE3256">
        <w:rPr>
          <w:rFonts w:ascii="Sylfaen" w:hAnsi="Sylfaen"/>
          <w:lang w:val="ka-GE"/>
        </w:rPr>
        <w:t xml:space="preserve">კონკურსანტს </w:t>
      </w:r>
      <w:proofErr w:type="spellStart"/>
      <w:r w:rsidRPr="00EE3256">
        <w:rPr>
          <w:rFonts w:ascii="Sylfaen" w:hAnsi="Sylfaen" w:cs="Sylfaen"/>
          <w:lang w:val="es-ES_tradnl"/>
        </w:rPr>
        <w:t>ტენდერით</w:t>
      </w:r>
      <w:proofErr w:type="spellEnd"/>
      <w:r w:rsidRPr="00EE3256">
        <w:rPr>
          <w:rFonts w:ascii="AcadNusx" w:hAnsi="AcadNusx"/>
          <w:lang w:val="es-ES_tradnl"/>
        </w:rPr>
        <w:t xml:space="preserve"> </w:t>
      </w:r>
      <w:proofErr w:type="spellStart"/>
      <w:r w:rsidRPr="00EE3256">
        <w:rPr>
          <w:rFonts w:ascii="Sylfaen" w:hAnsi="Sylfaen" w:cs="Sylfaen"/>
          <w:lang w:val="es-ES_tradnl"/>
        </w:rPr>
        <w:t>გათვალისწინებული</w:t>
      </w:r>
      <w:proofErr w:type="spellEnd"/>
      <w:r w:rsidRPr="00EE3256">
        <w:rPr>
          <w:rFonts w:ascii="AcadNusx" w:hAnsi="AcadNusx"/>
          <w:lang w:val="es-ES_tradnl"/>
        </w:rPr>
        <w:t xml:space="preserve"> </w:t>
      </w:r>
      <w:proofErr w:type="spellStart"/>
      <w:r w:rsidRPr="00EE3256">
        <w:rPr>
          <w:rFonts w:ascii="Sylfaen" w:hAnsi="Sylfaen" w:cs="Sylfaen"/>
          <w:lang w:val="es-ES_tradnl"/>
        </w:rPr>
        <w:t>სამუშაოების</w:t>
      </w:r>
      <w:proofErr w:type="spellEnd"/>
      <w:r w:rsidRPr="00EE3256">
        <w:rPr>
          <w:rFonts w:ascii="AcadNusx" w:hAnsi="AcadNusx"/>
          <w:lang w:val="es-ES_tradnl"/>
        </w:rPr>
        <w:t xml:space="preserve"> </w:t>
      </w:r>
      <w:proofErr w:type="spellStart"/>
      <w:r w:rsidRPr="00EE3256">
        <w:rPr>
          <w:rFonts w:ascii="Sylfaen" w:hAnsi="Sylfaen" w:cs="Sylfaen"/>
          <w:lang w:val="es-ES_tradnl"/>
        </w:rPr>
        <w:t>შესასრულებლად</w:t>
      </w:r>
      <w:proofErr w:type="spellEnd"/>
      <w:r w:rsidRPr="00EE3256">
        <w:rPr>
          <w:rFonts w:ascii="AcadNusx" w:hAnsi="AcadNusx"/>
          <w:lang w:val="es-ES_tradnl"/>
        </w:rPr>
        <w:t xml:space="preserve"> </w:t>
      </w:r>
      <w:proofErr w:type="spellStart"/>
      <w:r w:rsidRPr="00EE3256">
        <w:rPr>
          <w:rFonts w:ascii="Sylfaen" w:hAnsi="Sylfaen" w:cs="Sylfaen"/>
          <w:lang w:val="es-ES_tradnl"/>
        </w:rPr>
        <w:t>უნდა</w:t>
      </w:r>
      <w:proofErr w:type="spellEnd"/>
      <w:r w:rsidRPr="00EE3256">
        <w:rPr>
          <w:rFonts w:ascii="AcadNusx" w:hAnsi="AcadNusx"/>
          <w:lang w:val="es-ES_tradnl"/>
        </w:rPr>
        <w:t xml:space="preserve"> </w:t>
      </w:r>
      <w:proofErr w:type="spellStart"/>
      <w:r w:rsidRPr="00EE3256">
        <w:rPr>
          <w:rFonts w:ascii="Sylfaen" w:hAnsi="Sylfaen" w:cs="Sylfaen"/>
          <w:lang w:val="es-ES_tradnl"/>
        </w:rPr>
        <w:t>გააჩნდეს</w:t>
      </w:r>
      <w:proofErr w:type="spellEnd"/>
      <w:r w:rsidRPr="00EE3256">
        <w:rPr>
          <w:rFonts w:ascii="AcadNusx" w:hAnsi="AcadNusx"/>
          <w:lang w:val="es-ES_tradnl"/>
        </w:rPr>
        <w:t xml:space="preserve"> </w:t>
      </w:r>
      <w:proofErr w:type="spellStart"/>
      <w:r w:rsidRPr="00EE3256">
        <w:rPr>
          <w:rFonts w:ascii="Sylfaen" w:hAnsi="Sylfaen" w:cs="Sylfaen"/>
          <w:lang w:val="es-ES_tradnl"/>
        </w:rPr>
        <w:t>საკუთარი</w:t>
      </w:r>
      <w:proofErr w:type="spellEnd"/>
      <w:r w:rsidRPr="00EE3256">
        <w:rPr>
          <w:rFonts w:ascii="AcadNusx" w:hAnsi="AcadNusx"/>
          <w:lang w:val="es-ES_tradnl"/>
        </w:rPr>
        <w:t xml:space="preserve"> </w:t>
      </w:r>
      <w:proofErr w:type="spellStart"/>
      <w:r w:rsidRPr="00EE3256">
        <w:rPr>
          <w:rFonts w:ascii="Sylfaen" w:hAnsi="Sylfaen" w:cs="Sylfaen"/>
          <w:lang w:val="es-ES_tradnl"/>
        </w:rPr>
        <w:t>ან</w:t>
      </w:r>
      <w:proofErr w:type="spellEnd"/>
      <w:r w:rsidRPr="00EE3256">
        <w:rPr>
          <w:rFonts w:ascii="AcadNusx" w:hAnsi="AcadNusx"/>
          <w:lang w:val="es-ES_tradnl"/>
        </w:rPr>
        <w:t xml:space="preserve"> </w:t>
      </w:r>
      <w:proofErr w:type="spellStart"/>
      <w:r w:rsidRPr="00EE3256">
        <w:rPr>
          <w:rFonts w:ascii="Sylfaen" w:hAnsi="Sylfaen" w:cs="Sylfaen"/>
          <w:lang w:val="es-ES_tradnl"/>
        </w:rPr>
        <w:t>საქართველოს</w:t>
      </w:r>
      <w:proofErr w:type="spellEnd"/>
      <w:r w:rsidRPr="00EE3256">
        <w:rPr>
          <w:rFonts w:ascii="AcadNusx" w:hAnsi="AcadNusx"/>
          <w:lang w:val="es-ES_tradnl"/>
        </w:rPr>
        <w:t xml:space="preserve"> </w:t>
      </w:r>
      <w:proofErr w:type="spellStart"/>
      <w:r w:rsidRPr="00EE3256">
        <w:rPr>
          <w:rFonts w:ascii="Sylfaen" w:hAnsi="Sylfaen" w:cs="Sylfaen"/>
          <w:lang w:val="es-ES_tradnl"/>
        </w:rPr>
        <w:t>სამოქალაქო</w:t>
      </w:r>
      <w:proofErr w:type="spellEnd"/>
      <w:r w:rsidRPr="00EE3256">
        <w:rPr>
          <w:rFonts w:ascii="AcadNusx" w:hAnsi="AcadNusx"/>
          <w:lang w:val="es-ES_tradnl"/>
        </w:rPr>
        <w:t xml:space="preserve"> </w:t>
      </w:r>
      <w:proofErr w:type="spellStart"/>
      <w:r w:rsidRPr="00EE3256">
        <w:rPr>
          <w:rFonts w:ascii="Sylfaen" w:hAnsi="Sylfaen" w:cs="Sylfaen"/>
          <w:lang w:val="es-ES_tradnl"/>
        </w:rPr>
        <w:t>კოდექსით</w:t>
      </w:r>
      <w:proofErr w:type="spellEnd"/>
      <w:r w:rsidRPr="00EE3256">
        <w:rPr>
          <w:rFonts w:ascii="AcadNusx" w:hAnsi="AcadNusx"/>
          <w:lang w:val="es-ES_tradnl"/>
        </w:rPr>
        <w:t xml:space="preserve"> </w:t>
      </w:r>
      <w:proofErr w:type="spellStart"/>
      <w:r w:rsidRPr="00EE3256">
        <w:rPr>
          <w:rFonts w:ascii="Sylfaen" w:hAnsi="Sylfaen" w:cs="Sylfaen"/>
          <w:lang w:val="es-ES_tradnl"/>
        </w:rPr>
        <w:t>ნებადართული</w:t>
      </w:r>
      <w:proofErr w:type="spellEnd"/>
      <w:r w:rsidRPr="00EE3256">
        <w:rPr>
          <w:rFonts w:ascii="AcadNusx" w:hAnsi="AcadNusx"/>
          <w:lang w:val="es-ES_tradnl"/>
        </w:rPr>
        <w:t xml:space="preserve"> </w:t>
      </w:r>
      <w:proofErr w:type="spellStart"/>
      <w:r w:rsidRPr="00EE3256">
        <w:rPr>
          <w:rFonts w:ascii="Sylfaen" w:hAnsi="Sylfaen" w:cs="Sylfaen"/>
          <w:lang w:val="es-ES_tradnl"/>
        </w:rPr>
        <w:t>ან</w:t>
      </w:r>
      <w:proofErr w:type="spellEnd"/>
      <w:r w:rsidRPr="00EE3256">
        <w:rPr>
          <w:rFonts w:ascii="AcadNusx" w:hAnsi="AcadNusx"/>
          <w:lang w:val="es-ES_tradnl"/>
        </w:rPr>
        <w:t xml:space="preserve"> </w:t>
      </w:r>
      <w:proofErr w:type="spellStart"/>
      <w:r w:rsidRPr="00EE3256">
        <w:rPr>
          <w:rFonts w:ascii="Sylfaen" w:hAnsi="Sylfaen" w:cs="Sylfaen"/>
          <w:lang w:val="es-ES_tradnl"/>
        </w:rPr>
        <w:t>აუკრძალავი</w:t>
      </w:r>
      <w:proofErr w:type="spellEnd"/>
      <w:r w:rsidRPr="00EE3256">
        <w:rPr>
          <w:rFonts w:ascii="AcadNusx" w:hAnsi="AcadNusx"/>
          <w:lang w:val="es-ES_tradnl"/>
        </w:rPr>
        <w:t xml:space="preserve"> </w:t>
      </w:r>
      <w:proofErr w:type="spellStart"/>
      <w:r w:rsidRPr="00EE3256">
        <w:rPr>
          <w:rFonts w:ascii="Sylfaen" w:hAnsi="Sylfaen" w:cs="Sylfaen"/>
          <w:lang w:val="es-ES_tradnl"/>
        </w:rPr>
        <w:t>ნებისმიერი</w:t>
      </w:r>
      <w:proofErr w:type="spellEnd"/>
      <w:r w:rsidRPr="00EE3256">
        <w:rPr>
          <w:rFonts w:ascii="AcadNusx" w:hAnsi="AcadNusx"/>
          <w:lang w:val="es-ES_tradnl"/>
        </w:rPr>
        <w:t xml:space="preserve"> </w:t>
      </w:r>
      <w:proofErr w:type="spellStart"/>
      <w:r w:rsidRPr="00EE3256">
        <w:rPr>
          <w:rFonts w:ascii="Sylfaen" w:hAnsi="Sylfaen" w:cs="Sylfaen"/>
          <w:lang w:val="es-ES_tradnl"/>
        </w:rPr>
        <w:t>ფორმით</w:t>
      </w:r>
      <w:proofErr w:type="spellEnd"/>
      <w:r w:rsidRPr="00EE3256">
        <w:rPr>
          <w:rFonts w:ascii="AcadNusx" w:hAnsi="AcadNusx"/>
          <w:lang w:val="es-ES_tradnl"/>
        </w:rPr>
        <w:t xml:space="preserve"> (</w:t>
      </w:r>
      <w:proofErr w:type="spellStart"/>
      <w:r w:rsidRPr="00EE3256">
        <w:rPr>
          <w:rFonts w:ascii="Sylfaen" w:hAnsi="Sylfaen" w:cs="Sylfaen"/>
          <w:lang w:val="es-ES_tradnl"/>
        </w:rPr>
        <w:t>ქირა</w:t>
      </w:r>
      <w:proofErr w:type="spellEnd"/>
      <w:r w:rsidRPr="00EE3256">
        <w:rPr>
          <w:rFonts w:ascii="AcadNusx" w:hAnsi="AcadNusx"/>
          <w:lang w:val="es-ES_tradnl"/>
        </w:rPr>
        <w:t xml:space="preserve">, </w:t>
      </w:r>
      <w:proofErr w:type="spellStart"/>
      <w:r w:rsidRPr="00EE3256">
        <w:rPr>
          <w:rFonts w:ascii="Sylfaen" w:hAnsi="Sylfaen" w:cs="Sylfaen"/>
          <w:lang w:val="es-ES_tradnl"/>
        </w:rPr>
        <w:t>თხოვება</w:t>
      </w:r>
      <w:proofErr w:type="spellEnd"/>
      <w:r w:rsidRPr="00EE3256">
        <w:rPr>
          <w:rFonts w:ascii="AcadNusx" w:hAnsi="AcadNusx"/>
          <w:lang w:val="es-ES_tradnl"/>
        </w:rPr>
        <w:t xml:space="preserve"> </w:t>
      </w:r>
      <w:proofErr w:type="spellStart"/>
      <w:r w:rsidRPr="00EE3256">
        <w:rPr>
          <w:rFonts w:ascii="Sylfaen" w:hAnsi="Sylfaen" w:cs="Sylfaen"/>
          <w:lang w:val="es-ES_tradnl"/>
        </w:rPr>
        <w:t>და</w:t>
      </w:r>
      <w:proofErr w:type="spellEnd"/>
      <w:r w:rsidRPr="00EE3256">
        <w:rPr>
          <w:rFonts w:ascii="AcadNusx" w:hAnsi="AcadNusx"/>
          <w:lang w:val="es-ES_tradnl"/>
        </w:rPr>
        <w:t xml:space="preserve"> </w:t>
      </w:r>
      <w:r w:rsidRPr="00EE3256">
        <w:rPr>
          <w:rFonts w:ascii="Sylfaen" w:hAnsi="Sylfaen" w:cs="Sylfaen"/>
          <w:lang w:val="es-ES_tradnl"/>
        </w:rPr>
        <w:t>ა</w:t>
      </w:r>
      <w:r w:rsidRPr="00EE3256">
        <w:rPr>
          <w:rFonts w:ascii="AcadNusx" w:hAnsi="AcadNusx"/>
          <w:lang w:val="es-ES_tradnl"/>
        </w:rPr>
        <w:t xml:space="preserve">. </w:t>
      </w:r>
      <w:r w:rsidRPr="00EE3256">
        <w:rPr>
          <w:rFonts w:ascii="Sylfaen" w:hAnsi="Sylfaen" w:cs="Sylfaen"/>
          <w:lang w:val="es-ES_tradnl"/>
        </w:rPr>
        <w:t>შ</w:t>
      </w:r>
      <w:r w:rsidRPr="00EE3256">
        <w:rPr>
          <w:rFonts w:ascii="AcadNusx" w:hAnsi="AcadNusx"/>
          <w:lang w:val="es-ES_tradnl"/>
        </w:rPr>
        <w:t xml:space="preserve">.) </w:t>
      </w:r>
      <w:proofErr w:type="spellStart"/>
      <w:r w:rsidRPr="00EE3256">
        <w:rPr>
          <w:rFonts w:ascii="Sylfaen" w:hAnsi="Sylfaen" w:cs="Sylfaen"/>
          <w:lang w:val="es-ES_tradnl"/>
        </w:rPr>
        <w:t>თანამედროვე</w:t>
      </w:r>
      <w:proofErr w:type="spellEnd"/>
      <w:r w:rsidRPr="00EE3256">
        <w:rPr>
          <w:rFonts w:ascii="AcadNusx" w:hAnsi="AcadNusx"/>
          <w:lang w:val="es-ES_tradnl"/>
        </w:rPr>
        <w:t xml:space="preserve"> </w:t>
      </w:r>
      <w:proofErr w:type="spellStart"/>
      <w:r w:rsidRPr="00EE3256">
        <w:rPr>
          <w:rFonts w:ascii="Sylfaen" w:hAnsi="Sylfaen" w:cs="Sylfaen"/>
          <w:lang w:val="es-ES_tradnl"/>
        </w:rPr>
        <w:t>ტექნიკური</w:t>
      </w:r>
      <w:proofErr w:type="spellEnd"/>
      <w:r w:rsidRPr="00EE3256">
        <w:rPr>
          <w:rFonts w:ascii="AcadNusx" w:hAnsi="AcadNusx"/>
          <w:lang w:val="es-ES_tradnl"/>
        </w:rPr>
        <w:t xml:space="preserve"> </w:t>
      </w:r>
      <w:proofErr w:type="spellStart"/>
      <w:r w:rsidRPr="00EE3256">
        <w:rPr>
          <w:rFonts w:ascii="Sylfaen" w:hAnsi="Sylfaen" w:cs="Sylfaen"/>
          <w:lang w:val="es-ES_tradnl"/>
        </w:rPr>
        <w:t>მოთხოვნების</w:t>
      </w:r>
      <w:proofErr w:type="spellEnd"/>
      <w:r w:rsidRPr="00EE3256">
        <w:rPr>
          <w:rFonts w:ascii="AcadNusx" w:hAnsi="AcadNusx"/>
          <w:lang w:val="es-ES_tradnl"/>
        </w:rPr>
        <w:t xml:space="preserve"> </w:t>
      </w:r>
      <w:proofErr w:type="spellStart"/>
      <w:r w:rsidRPr="00EE3256">
        <w:rPr>
          <w:rFonts w:ascii="Sylfaen" w:hAnsi="Sylfaen" w:cs="Sylfaen"/>
          <w:lang w:val="es-ES_tradnl"/>
        </w:rPr>
        <w:t>შესაბამისი</w:t>
      </w:r>
      <w:proofErr w:type="spellEnd"/>
      <w:r w:rsidRPr="00EE3256">
        <w:rPr>
          <w:rFonts w:ascii="AcadNusx" w:hAnsi="AcadNusx"/>
          <w:lang w:val="es-ES_tradnl"/>
        </w:rPr>
        <w:t xml:space="preserve">, </w:t>
      </w:r>
      <w:proofErr w:type="spellStart"/>
      <w:r w:rsidRPr="00EE3256">
        <w:rPr>
          <w:rFonts w:ascii="Sylfaen" w:hAnsi="Sylfaen" w:cs="Sylfaen"/>
          <w:lang w:val="es-ES_tradnl"/>
        </w:rPr>
        <w:t>სატენდერო</w:t>
      </w:r>
      <w:proofErr w:type="spellEnd"/>
      <w:r w:rsidRPr="00EE3256">
        <w:rPr>
          <w:rFonts w:ascii="AcadNusx" w:hAnsi="AcadNusx"/>
          <w:lang w:val="es-ES_tradnl"/>
        </w:rPr>
        <w:t xml:space="preserve"> </w:t>
      </w:r>
      <w:proofErr w:type="spellStart"/>
      <w:r w:rsidRPr="00EE3256">
        <w:rPr>
          <w:rFonts w:ascii="Sylfaen" w:hAnsi="Sylfaen" w:cs="Sylfaen"/>
          <w:lang w:val="es-ES_tradnl"/>
        </w:rPr>
        <w:t>დოკუმენტაციაში</w:t>
      </w:r>
      <w:proofErr w:type="spellEnd"/>
      <w:r w:rsidRPr="00EE3256">
        <w:rPr>
          <w:rFonts w:ascii="AcadNusx" w:hAnsi="AcadNusx"/>
          <w:lang w:val="es-ES_tradnl"/>
        </w:rPr>
        <w:t xml:space="preserve"> </w:t>
      </w:r>
      <w:proofErr w:type="spellStart"/>
      <w:r w:rsidRPr="00EE3256">
        <w:rPr>
          <w:rFonts w:ascii="Sylfaen" w:hAnsi="Sylfaen" w:cs="Sylfaen"/>
          <w:lang w:val="es-ES_tradnl"/>
        </w:rPr>
        <w:t>მოცემული</w:t>
      </w:r>
      <w:proofErr w:type="spellEnd"/>
      <w:r w:rsidRPr="00EE3256">
        <w:rPr>
          <w:rFonts w:ascii="AcadNusx" w:hAnsi="AcadNusx"/>
          <w:lang w:val="es-ES_tradnl"/>
        </w:rPr>
        <w:t xml:space="preserve"> </w:t>
      </w:r>
      <w:proofErr w:type="spellStart"/>
      <w:r w:rsidRPr="00EE3256">
        <w:rPr>
          <w:rFonts w:ascii="AcadNusx" w:hAnsi="AcadNusx"/>
          <w:lang w:val="es-ES_tradnl"/>
        </w:rPr>
        <w:t>samuSaoebis</w:t>
      </w:r>
      <w:proofErr w:type="spellEnd"/>
      <w:r w:rsidRPr="00EE3256">
        <w:rPr>
          <w:rFonts w:ascii="AcadNusx" w:hAnsi="AcadNusx"/>
          <w:lang w:val="es-ES_tradnl"/>
        </w:rPr>
        <w:t xml:space="preserve"> </w:t>
      </w:r>
      <w:proofErr w:type="spellStart"/>
      <w:r w:rsidRPr="00EE3256">
        <w:rPr>
          <w:rFonts w:ascii="AcadNusx" w:hAnsi="AcadNusx"/>
          <w:lang w:val="es-ES_tradnl"/>
        </w:rPr>
        <w:t>Sesasruleblad</w:t>
      </w:r>
      <w:proofErr w:type="spellEnd"/>
      <w:r w:rsidRPr="00EE3256">
        <w:rPr>
          <w:rFonts w:ascii="AcadNusx" w:hAnsi="AcadNusx"/>
          <w:lang w:val="es-ES_tradnl"/>
        </w:rPr>
        <w:t xml:space="preserve"> </w:t>
      </w:r>
      <w:proofErr w:type="spellStart"/>
      <w:r w:rsidRPr="00EE3256">
        <w:rPr>
          <w:rFonts w:ascii="AcadNusx" w:hAnsi="AcadNusx"/>
          <w:lang w:val="es-ES_tradnl"/>
        </w:rPr>
        <w:t>saWiro</w:t>
      </w:r>
      <w:proofErr w:type="spellEnd"/>
      <w:r w:rsidRPr="00EE3256">
        <w:rPr>
          <w:rFonts w:ascii="AcadNusx" w:hAnsi="AcadNusx"/>
          <w:lang w:val="es-ES_tradnl"/>
        </w:rPr>
        <w:t xml:space="preserve"> </w:t>
      </w:r>
      <w:proofErr w:type="spellStart"/>
      <w:r w:rsidRPr="00EE3256">
        <w:rPr>
          <w:rFonts w:ascii="Sylfaen" w:hAnsi="Sylfaen" w:cs="Sylfaen"/>
          <w:lang w:val="es-ES_tradnl"/>
        </w:rPr>
        <w:t>მანქანა</w:t>
      </w:r>
      <w:r w:rsidRPr="00EE3256">
        <w:rPr>
          <w:rFonts w:ascii="AcadNusx" w:hAnsi="AcadNusx"/>
          <w:lang w:val="es-ES_tradnl"/>
        </w:rPr>
        <w:t>-</w:t>
      </w:r>
      <w:r w:rsidRPr="00EE3256">
        <w:rPr>
          <w:rFonts w:ascii="Sylfaen" w:hAnsi="Sylfaen" w:cs="Sylfaen"/>
          <w:lang w:val="es-ES_tradnl"/>
        </w:rPr>
        <w:t>მექანიზმები</w:t>
      </w:r>
      <w:proofErr w:type="spellEnd"/>
      <w:r w:rsidRPr="00EE3256">
        <w:rPr>
          <w:rFonts w:ascii="AcadNusx" w:hAnsi="AcadNusx"/>
          <w:lang w:val="es-ES_tradnl"/>
        </w:rPr>
        <w:t xml:space="preserve">. </w:t>
      </w:r>
      <w:proofErr w:type="spellStart"/>
      <w:r w:rsidRPr="00EE3256">
        <w:rPr>
          <w:rFonts w:ascii="Sylfaen" w:hAnsi="Sylfaen" w:cs="Sylfaen"/>
          <w:lang w:val="es-ES_tradnl"/>
        </w:rPr>
        <w:t>ამასთან</w:t>
      </w:r>
      <w:proofErr w:type="spellEnd"/>
      <w:r w:rsidRPr="00EE3256">
        <w:rPr>
          <w:rFonts w:ascii="AcadNusx" w:hAnsi="AcadNusx"/>
          <w:lang w:val="es-ES_tradnl"/>
        </w:rPr>
        <w:t xml:space="preserve">, </w:t>
      </w:r>
      <w:proofErr w:type="spellStart"/>
      <w:r w:rsidRPr="00EE3256">
        <w:rPr>
          <w:rFonts w:ascii="Sylfaen" w:hAnsi="Sylfaen" w:cs="Sylfaen"/>
          <w:lang w:val="es-ES_tradnl"/>
        </w:rPr>
        <w:t>პრეტენდენტს</w:t>
      </w:r>
      <w:proofErr w:type="spellEnd"/>
      <w:r w:rsidRPr="00EE3256">
        <w:rPr>
          <w:rFonts w:ascii="AcadNusx" w:hAnsi="AcadNusx"/>
          <w:lang w:val="es-ES_tradnl"/>
        </w:rPr>
        <w:t xml:space="preserve"> </w:t>
      </w:r>
      <w:proofErr w:type="spellStart"/>
      <w:r w:rsidRPr="00EE3256">
        <w:rPr>
          <w:rFonts w:ascii="Sylfaen" w:hAnsi="Sylfaen" w:cs="Sylfaen"/>
          <w:lang w:val="es-ES_tradnl"/>
        </w:rPr>
        <w:t>უნდა</w:t>
      </w:r>
      <w:proofErr w:type="spellEnd"/>
      <w:r w:rsidRPr="00EE3256">
        <w:rPr>
          <w:rFonts w:ascii="AcadNusx" w:hAnsi="AcadNusx"/>
          <w:lang w:val="es-ES_tradnl"/>
        </w:rPr>
        <w:t xml:space="preserve"> </w:t>
      </w:r>
      <w:proofErr w:type="spellStart"/>
      <w:r w:rsidRPr="00EE3256">
        <w:rPr>
          <w:rFonts w:ascii="Sylfaen" w:hAnsi="Sylfaen" w:cs="Sylfaen"/>
          <w:lang w:val="es-ES_tradnl"/>
        </w:rPr>
        <w:t>ჰქონდეს</w:t>
      </w:r>
      <w:proofErr w:type="spellEnd"/>
      <w:r w:rsidRPr="00EE3256">
        <w:rPr>
          <w:rFonts w:ascii="AcadNusx" w:hAnsi="AcadNusx"/>
          <w:lang w:val="es-ES_tradnl"/>
        </w:rPr>
        <w:t xml:space="preserve"> </w:t>
      </w:r>
      <w:proofErr w:type="spellStart"/>
      <w:r w:rsidRPr="00EE3256">
        <w:rPr>
          <w:rFonts w:ascii="Sylfaen" w:hAnsi="Sylfaen" w:cs="Sylfaen"/>
          <w:lang w:val="es-ES_tradnl"/>
        </w:rPr>
        <w:t>შესაბამის</w:t>
      </w:r>
      <w:proofErr w:type="spellEnd"/>
      <w:r w:rsidRPr="00EE3256">
        <w:rPr>
          <w:rFonts w:ascii="AcadNusx" w:hAnsi="AcadNusx"/>
          <w:lang w:val="es-ES_tradnl"/>
        </w:rPr>
        <w:t xml:space="preserve"> </w:t>
      </w:r>
      <w:proofErr w:type="spellStart"/>
      <w:r w:rsidRPr="00EE3256">
        <w:rPr>
          <w:rFonts w:ascii="Sylfaen" w:hAnsi="Sylfaen" w:cs="Sylfaen"/>
          <w:lang w:val="es-ES_tradnl"/>
        </w:rPr>
        <w:t>სფეროში</w:t>
      </w:r>
      <w:proofErr w:type="spellEnd"/>
      <w:r w:rsidRPr="00EE3256">
        <w:rPr>
          <w:rFonts w:ascii="AcadNusx" w:hAnsi="AcadNusx"/>
          <w:lang w:val="es-ES_tradnl"/>
        </w:rPr>
        <w:t xml:space="preserve"> </w:t>
      </w:r>
      <w:proofErr w:type="spellStart"/>
      <w:r w:rsidRPr="00EE3256">
        <w:rPr>
          <w:rFonts w:ascii="Sylfaen" w:hAnsi="Sylfaen" w:cs="Sylfaen"/>
          <w:lang w:val="es-ES_tradnl"/>
        </w:rPr>
        <w:t>მუშაობის</w:t>
      </w:r>
      <w:proofErr w:type="spellEnd"/>
      <w:r w:rsidRPr="00EE3256">
        <w:rPr>
          <w:rFonts w:ascii="AcadNusx" w:hAnsi="AcadNusx"/>
          <w:lang w:val="es-ES_tradnl"/>
        </w:rPr>
        <w:t xml:space="preserve"> </w:t>
      </w:r>
      <w:proofErr w:type="spellStart"/>
      <w:r w:rsidRPr="00EE3256">
        <w:rPr>
          <w:rFonts w:ascii="Sylfaen" w:hAnsi="Sylfaen" w:cs="Sylfaen"/>
          <w:lang w:val="es-ES_tradnl"/>
        </w:rPr>
        <w:t>გამოცდილება</w:t>
      </w:r>
      <w:proofErr w:type="spellEnd"/>
      <w:r w:rsidRPr="00EE3256">
        <w:rPr>
          <w:rFonts w:ascii="AcadNusx" w:hAnsi="AcadNusx"/>
          <w:lang w:val="es-ES_tradnl"/>
        </w:rPr>
        <w:t>.</w:t>
      </w:r>
    </w:p>
    <w:p w:rsidR="001C253F" w:rsidRPr="00EE3256" w:rsidRDefault="001C253F" w:rsidP="001C253F">
      <w:pPr>
        <w:spacing w:after="0"/>
        <w:jc w:val="both"/>
        <w:rPr>
          <w:rFonts w:ascii="AcadNusx" w:hAnsi="AcadNusx"/>
          <w:lang w:val="es-ES_tradnl"/>
        </w:rPr>
      </w:pPr>
      <w:r w:rsidRPr="00EE3256">
        <w:rPr>
          <w:rFonts w:ascii="Sylfaen" w:hAnsi="Sylfaen" w:cs="Sylfaen"/>
          <w:lang w:val="ka-GE"/>
        </w:rPr>
        <w:t xml:space="preserve">          </w:t>
      </w:r>
      <w:proofErr w:type="spellStart"/>
      <w:r w:rsidRPr="00EE3256">
        <w:rPr>
          <w:rFonts w:ascii="Sylfaen" w:hAnsi="Sylfaen" w:cs="Sylfaen"/>
          <w:lang w:val="es-ES_tradnl"/>
        </w:rPr>
        <w:t>გარდა</w:t>
      </w:r>
      <w:proofErr w:type="spellEnd"/>
      <w:r w:rsidRPr="00EE3256">
        <w:rPr>
          <w:rFonts w:ascii="AcadNusx" w:hAnsi="AcadNusx"/>
          <w:lang w:val="es-ES_tradnl"/>
        </w:rPr>
        <w:t xml:space="preserve"> </w:t>
      </w:r>
      <w:proofErr w:type="spellStart"/>
      <w:r w:rsidRPr="00EE3256">
        <w:rPr>
          <w:rFonts w:ascii="Sylfaen" w:hAnsi="Sylfaen" w:cs="Sylfaen"/>
          <w:lang w:val="es-ES_tradnl"/>
        </w:rPr>
        <w:t>ზემოთ</w:t>
      </w:r>
      <w:proofErr w:type="spellEnd"/>
      <w:r w:rsidRPr="00EE3256">
        <w:rPr>
          <w:rFonts w:ascii="AcadNusx" w:hAnsi="AcadNusx"/>
          <w:lang w:val="es-ES_tradnl"/>
        </w:rPr>
        <w:t xml:space="preserve"> </w:t>
      </w:r>
      <w:proofErr w:type="spellStart"/>
      <w:r w:rsidRPr="00EE3256">
        <w:rPr>
          <w:rFonts w:ascii="Sylfaen" w:hAnsi="Sylfaen" w:cs="Sylfaen"/>
          <w:lang w:val="es-ES_tradnl"/>
        </w:rPr>
        <w:t>მითითებული</w:t>
      </w:r>
      <w:proofErr w:type="spellEnd"/>
      <w:r w:rsidRPr="00EE3256">
        <w:rPr>
          <w:rFonts w:ascii="AcadNusx" w:hAnsi="AcadNusx"/>
          <w:lang w:val="es-ES_tradnl"/>
        </w:rPr>
        <w:t xml:space="preserve"> </w:t>
      </w:r>
      <w:proofErr w:type="spellStart"/>
      <w:r w:rsidRPr="00EE3256">
        <w:rPr>
          <w:rFonts w:ascii="Sylfaen" w:hAnsi="Sylfaen" w:cs="Sylfaen"/>
          <w:lang w:val="es-ES_tradnl"/>
        </w:rPr>
        <w:t>სავალდებულო</w:t>
      </w:r>
      <w:proofErr w:type="spellEnd"/>
      <w:r w:rsidRPr="00EE3256">
        <w:rPr>
          <w:rFonts w:ascii="AcadNusx" w:hAnsi="AcadNusx"/>
          <w:lang w:val="es-ES_tradnl"/>
        </w:rPr>
        <w:t xml:space="preserve"> </w:t>
      </w:r>
      <w:proofErr w:type="spellStart"/>
      <w:r w:rsidRPr="00EE3256">
        <w:rPr>
          <w:rFonts w:ascii="Sylfaen" w:hAnsi="Sylfaen" w:cs="Sylfaen"/>
          <w:lang w:val="es-ES_tradnl"/>
        </w:rPr>
        <w:t>მოთხოვნებისა</w:t>
      </w:r>
      <w:proofErr w:type="spellEnd"/>
      <w:r w:rsidRPr="00EE3256">
        <w:rPr>
          <w:rFonts w:ascii="Sylfaen" w:hAnsi="Sylfaen" w:cs="Sylfaen"/>
          <w:lang w:val="ka-GE"/>
        </w:rPr>
        <w:t>,</w:t>
      </w:r>
      <w:r w:rsidRPr="00EE3256">
        <w:rPr>
          <w:rFonts w:ascii="AcadNusx" w:hAnsi="AcadNusx"/>
          <w:lang w:val="es-ES_tradnl"/>
        </w:rPr>
        <w:t xml:space="preserve"> </w:t>
      </w:r>
      <w:proofErr w:type="spellStart"/>
      <w:r w:rsidRPr="00EE3256">
        <w:rPr>
          <w:rFonts w:ascii="Sylfaen" w:hAnsi="Sylfaen" w:cs="Sylfaen"/>
          <w:lang w:val="es-ES_tradnl"/>
        </w:rPr>
        <w:t>გამარჯვებულის</w:t>
      </w:r>
      <w:proofErr w:type="spellEnd"/>
      <w:r w:rsidRPr="00EE3256">
        <w:rPr>
          <w:rFonts w:ascii="AcadNusx" w:hAnsi="AcadNusx"/>
          <w:lang w:val="es-ES_tradnl"/>
        </w:rPr>
        <w:t xml:space="preserve"> </w:t>
      </w:r>
      <w:proofErr w:type="spellStart"/>
      <w:r w:rsidRPr="00EE3256">
        <w:rPr>
          <w:rFonts w:ascii="Sylfaen" w:hAnsi="Sylfaen" w:cs="Sylfaen"/>
          <w:lang w:val="es-ES_tradnl"/>
        </w:rPr>
        <w:t>გამოვლენის</w:t>
      </w:r>
      <w:proofErr w:type="spellEnd"/>
      <w:r w:rsidRPr="00EE3256">
        <w:rPr>
          <w:rFonts w:ascii="AcadNusx" w:hAnsi="AcadNusx"/>
          <w:lang w:val="es-ES_tradnl"/>
        </w:rPr>
        <w:t xml:space="preserve"> </w:t>
      </w:r>
      <w:proofErr w:type="spellStart"/>
      <w:r w:rsidRPr="00EE3256">
        <w:rPr>
          <w:rFonts w:ascii="Sylfaen" w:hAnsi="Sylfaen" w:cs="Sylfaen"/>
          <w:lang w:val="es-ES_tradnl"/>
        </w:rPr>
        <w:t>კრიტერიუმებია</w:t>
      </w:r>
      <w:proofErr w:type="spellEnd"/>
      <w:r w:rsidRPr="00EE3256">
        <w:rPr>
          <w:rFonts w:ascii="AcadNusx" w:hAnsi="AcadNusx"/>
          <w:lang w:val="es-ES_tradnl"/>
        </w:rPr>
        <w:t>:</w:t>
      </w:r>
    </w:p>
    <w:p w:rsidR="001C253F" w:rsidRPr="00EE3256" w:rsidRDefault="001C253F" w:rsidP="001C253F">
      <w:pPr>
        <w:numPr>
          <w:ilvl w:val="0"/>
          <w:numId w:val="7"/>
        </w:numPr>
        <w:spacing w:after="0"/>
        <w:jc w:val="both"/>
        <w:rPr>
          <w:rFonts w:ascii="AcadNusx" w:hAnsi="AcadNusx"/>
          <w:b/>
          <w:lang w:val="es-ES_tradnl"/>
        </w:rPr>
      </w:pPr>
      <w:proofErr w:type="spellStart"/>
      <w:r w:rsidRPr="00EE3256">
        <w:rPr>
          <w:rFonts w:ascii="Sylfaen" w:hAnsi="Sylfaen" w:cs="Sylfaen"/>
          <w:lang w:val="es-ES_tradnl"/>
        </w:rPr>
        <w:t>ფასი</w:t>
      </w:r>
      <w:proofErr w:type="spellEnd"/>
      <w:r w:rsidRPr="00EE3256">
        <w:rPr>
          <w:rFonts w:ascii="AcadNusx" w:hAnsi="AcadNusx"/>
          <w:lang w:val="es-ES_tradnl"/>
        </w:rPr>
        <w:t xml:space="preserve"> </w:t>
      </w:r>
      <w:proofErr w:type="spellStart"/>
      <w:r w:rsidRPr="00EE3256">
        <w:rPr>
          <w:rFonts w:ascii="Sylfaen" w:hAnsi="Sylfaen" w:cs="Sylfaen"/>
          <w:lang w:val="es-ES_tradnl"/>
        </w:rPr>
        <w:t>და</w:t>
      </w:r>
      <w:proofErr w:type="spellEnd"/>
      <w:r w:rsidRPr="00EE3256">
        <w:rPr>
          <w:rFonts w:ascii="AcadNusx" w:hAnsi="AcadNusx"/>
          <w:lang w:val="es-ES_tradnl"/>
        </w:rPr>
        <w:t xml:space="preserve"> </w:t>
      </w:r>
      <w:proofErr w:type="spellStart"/>
      <w:r w:rsidRPr="00EE3256">
        <w:rPr>
          <w:rFonts w:ascii="Sylfaen" w:hAnsi="Sylfaen" w:cs="Sylfaen"/>
          <w:lang w:val="es-ES_tradnl"/>
        </w:rPr>
        <w:t>გადახდის</w:t>
      </w:r>
      <w:proofErr w:type="spellEnd"/>
      <w:r w:rsidRPr="00EE3256">
        <w:rPr>
          <w:rFonts w:ascii="AcadNusx" w:hAnsi="AcadNusx"/>
          <w:lang w:val="es-ES_tradnl"/>
        </w:rPr>
        <w:t xml:space="preserve"> </w:t>
      </w:r>
      <w:proofErr w:type="spellStart"/>
      <w:r w:rsidRPr="00EE3256">
        <w:rPr>
          <w:rFonts w:ascii="Sylfaen" w:hAnsi="Sylfaen" w:cs="Sylfaen"/>
          <w:lang w:val="es-ES_tradnl"/>
        </w:rPr>
        <w:t>პირობა</w:t>
      </w:r>
      <w:proofErr w:type="spellEnd"/>
      <w:r w:rsidRPr="00EE3256">
        <w:rPr>
          <w:rFonts w:ascii="AcadNusx" w:hAnsi="AcadNusx"/>
          <w:lang w:val="es-ES_tradnl"/>
        </w:rPr>
        <w:t>;</w:t>
      </w:r>
    </w:p>
    <w:p w:rsidR="001C253F" w:rsidRPr="00EE3256" w:rsidRDefault="001C253F" w:rsidP="001C253F">
      <w:pPr>
        <w:numPr>
          <w:ilvl w:val="0"/>
          <w:numId w:val="7"/>
        </w:numPr>
        <w:spacing w:after="0"/>
        <w:jc w:val="both"/>
        <w:rPr>
          <w:rFonts w:ascii="AcadNusx" w:hAnsi="AcadNusx"/>
          <w:b/>
          <w:lang w:val="es-ES_tradnl"/>
        </w:rPr>
      </w:pPr>
      <w:r w:rsidRPr="00EE3256">
        <w:rPr>
          <w:rFonts w:ascii="Sylfaen" w:hAnsi="Sylfaen" w:cs="Sylfaen"/>
          <w:lang w:val="fi-FI"/>
        </w:rPr>
        <w:t>სამუშაოს</w:t>
      </w:r>
      <w:r w:rsidRPr="00EE3256">
        <w:rPr>
          <w:rFonts w:ascii="AcadNusx" w:hAnsi="AcadNusx"/>
          <w:lang w:val="fi-FI"/>
        </w:rPr>
        <w:t xml:space="preserve"> </w:t>
      </w:r>
      <w:r w:rsidRPr="00EE3256">
        <w:rPr>
          <w:rFonts w:ascii="Sylfaen" w:hAnsi="Sylfaen" w:cs="Sylfaen"/>
          <w:lang w:val="fi-FI"/>
        </w:rPr>
        <w:t>შესრულების</w:t>
      </w:r>
      <w:r w:rsidRPr="00EE3256">
        <w:rPr>
          <w:rFonts w:ascii="AcadNusx" w:hAnsi="AcadNusx"/>
          <w:lang w:val="fi-FI"/>
        </w:rPr>
        <w:t xml:space="preserve"> </w:t>
      </w:r>
      <w:r w:rsidRPr="00EE3256">
        <w:rPr>
          <w:rFonts w:ascii="Sylfaen" w:hAnsi="Sylfaen" w:cs="Sylfaen"/>
          <w:lang w:val="fi-FI"/>
        </w:rPr>
        <w:t>ვადები</w:t>
      </w:r>
      <w:r w:rsidRPr="00EE3256">
        <w:rPr>
          <w:rFonts w:ascii="AcadNusx" w:hAnsi="AcadNusx"/>
          <w:lang w:val="fi-FI"/>
        </w:rPr>
        <w:t>;</w:t>
      </w:r>
    </w:p>
    <w:p w:rsidR="001C253F" w:rsidRPr="00EE3256" w:rsidRDefault="001C253F" w:rsidP="001C253F">
      <w:pPr>
        <w:numPr>
          <w:ilvl w:val="0"/>
          <w:numId w:val="7"/>
        </w:numPr>
        <w:spacing w:after="0"/>
        <w:jc w:val="both"/>
        <w:rPr>
          <w:rFonts w:ascii="AcadNusx" w:hAnsi="AcadNusx"/>
          <w:b/>
          <w:lang w:val="es-ES_tradnl"/>
        </w:rPr>
      </w:pPr>
      <w:proofErr w:type="spellStart"/>
      <w:r w:rsidRPr="00EE3256">
        <w:rPr>
          <w:rFonts w:ascii="Sylfaen" w:hAnsi="Sylfaen" w:cs="Sylfaen"/>
          <w:lang w:val="es-ES_tradnl"/>
        </w:rPr>
        <w:t>სამუშაოს</w:t>
      </w:r>
      <w:proofErr w:type="spellEnd"/>
      <w:r w:rsidRPr="00EE3256">
        <w:rPr>
          <w:rFonts w:ascii="AcadNusx" w:hAnsi="AcadNusx"/>
          <w:lang w:val="es-ES_tradnl"/>
        </w:rPr>
        <w:t xml:space="preserve"> </w:t>
      </w:r>
      <w:proofErr w:type="spellStart"/>
      <w:r w:rsidRPr="00EE3256">
        <w:rPr>
          <w:rFonts w:ascii="Sylfaen" w:hAnsi="Sylfaen" w:cs="Sylfaen"/>
          <w:lang w:val="es-ES_tradnl"/>
        </w:rPr>
        <w:t>ხარისხიანად</w:t>
      </w:r>
      <w:proofErr w:type="spellEnd"/>
      <w:r w:rsidRPr="00EE3256">
        <w:rPr>
          <w:rFonts w:ascii="AcadNusx" w:hAnsi="AcadNusx"/>
          <w:lang w:val="es-ES_tradnl"/>
        </w:rPr>
        <w:t xml:space="preserve"> </w:t>
      </w:r>
      <w:proofErr w:type="spellStart"/>
      <w:r w:rsidRPr="00EE3256">
        <w:rPr>
          <w:rFonts w:ascii="Sylfaen" w:hAnsi="Sylfaen" w:cs="Sylfaen"/>
          <w:lang w:val="es-ES_tradnl"/>
        </w:rPr>
        <w:t>შესრულების</w:t>
      </w:r>
      <w:proofErr w:type="spellEnd"/>
      <w:r w:rsidRPr="00EE3256">
        <w:rPr>
          <w:rFonts w:ascii="AcadNusx" w:hAnsi="AcadNusx"/>
          <w:lang w:val="es-ES_tradnl"/>
        </w:rPr>
        <w:t xml:space="preserve"> </w:t>
      </w:r>
      <w:proofErr w:type="spellStart"/>
      <w:r w:rsidRPr="00EE3256">
        <w:rPr>
          <w:rFonts w:ascii="Sylfaen" w:hAnsi="Sylfaen" w:cs="Sylfaen"/>
          <w:lang w:val="es-ES_tradnl"/>
        </w:rPr>
        <w:t>გარანტია</w:t>
      </w:r>
      <w:proofErr w:type="spellEnd"/>
      <w:r w:rsidRPr="00EE3256">
        <w:rPr>
          <w:rFonts w:ascii="Sylfaen" w:hAnsi="Sylfaen" w:cs="Sylfaen"/>
          <w:lang w:val="ka-GE"/>
        </w:rPr>
        <w:t xml:space="preserve">, ასევე შესრულებულ სამუშაოზე </w:t>
      </w:r>
      <w:proofErr w:type="spellStart"/>
      <w:r w:rsidRPr="00EE3256">
        <w:rPr>
          <w:rFonts w:ascii="Sylfaen" w:hAnsi="Sylfaen" w:cs="Sylfaen"/>
          <w:lang w:val="ka-GE"/>
        </w:rPr>
        <w:t>საგარანტიო</w:t>
      </w:r>
      <w:proofErr w:type="spellEnd"/>
      <w:r w:rsidRPr="00EE3256">
        <w:rPr>
          <w:rFonts w:ascii="Sylfaen" w:hAnsi="Sylfaen" w:cs="Sylfaen"/>
          <w:lang w:val="ka-GE"/>
        </w:rPr>
        <w:t xml:space="preserve"> ვადა</w:t>
      </w:r>
      <w:r w:rsidRPr="00EE3256">
        <w:rPr>
          <w:rFonts w:ascii="AcadNusx" w:hAnsi="AcadNusx"/>
          <w:lang w:val="es-ES_tradnl"/>
        </w:rPr>
        <w:t>;</w:t>
      </w:r>
    </w:p>
    <w:p w:rsidR="001C253F" w:rsidRPr="00EE3256" w:rsidRDefault="001C253F" w:rsidP="001C253F">
      <w:pPr>
        <w:numPr>
          <w:ilvl w:val="0"/>
          <w:numId w:val="7"/>
        </w:numPr>
        <w:spacing w:after="0"/>
        <w:jc w:val="both"/>
        <w:rPr>
          <w:rFonts w:ascii="AcadNusx" w:hAnsi="AcadNusx"/>
          <w:lang w:val="es-ES_tradnl"/>
        </w:rPr>
      </w:pPr>
      <w:r w:rsidRPr="00EE3256">
        <w:rPr>
          <w:rFonts w:ascii="Sylfaen" w:hAnsi="Sylfaen" w:cs="Sylfaen"/>
          <w:lang w:val="ka-GE"/>
        </w:rPr>
        <w:t>კონტრაქტის სხვა პირობები.</w:t>
      </w:r>
    </w:p>
    <w:p w:rsidR="001C253F" w:rsidRPr="00EE3256" w:rsidRDefault="001C253F" w:rsidP="001C253F">
      <w:pPr>
        <w:pStyle w:val="NoSpacing"/>
        <w:spacing w:line="360" w:lineRule="auto"/>
        <w:jc w:val="both"/>
        <w:rPr>
          <w:rFonts w:ascii="AcadNusx" w:hAnsi="AcadNusx"/>
        </w:rPr>
      </w:pPr>
    </w:p>
    <w:p w:rsidR="001C253F" w:rsidRPr="00EE3256" w:rsidRDefault="001C253F" w:rsidP="001C253F">
      <w:pPr>
        <w:pStyle w:val="NoSpacing"/>
        <w:spacing w:line="360" w:lineRule="auto"/>
        <w:jc w:val="both"/>
        <w:rPr>
          <w:rFonts w:ascii="AcadNusx" w:hAnsi="AcadNusx"/>
        </w:rPr>
      </w:pPr>
      <w:r w:rsidRPr="00EE3256">
        <w:rPr>
          <w:rFonts w:ascii="AcadNusx" w:hAnsi="AcadNusx"/>
        </w:rPr>
        <w:t xml:space="preserve">      </w:t>
      </w:r>
      <w:proofErr w:type="spellStart"/>
      <w:r w:rsidRPr="00EE3256">
        <w:rPr>
          <w:rFonts w:ascii="AcadNusx" w:hAnsi="AcadNusx"/>
        </w:rPr>
        <w:t>kiTxvebis</w:t>
      </w:r>
      <w:proofErr w:type="spellEnd"/>
      <w:r w:rsidRPr="00EE3256">
        <w:rPr>
          <w:rFonts w:ascii="AcadNusx" w:hAnsi="AcadNusx"/>
        </w:rPr>
        <w:t xml:space="preserve"> </w:t>
      </w:r>
      <w:proofErr w:type="spellStart"/>
      <w:r w:rsidRPr="00EE3256">
        <w:rPr>
          <w:rFonts w:ascii="AcadNusx" w:hAnsi="AcadNusx"/>
        </w:rPr>
        <w:t>arsebobis</w:t>
      </w:r>
      <w:proofErr w:type="spellEnd"/>
      <w:r w:rsidRPr="00EE3256">
        <w:rPr>
          <w:rFonts w:ascii="AcadNusx" w:hAnsi="AcadNusx"/>
        </w:rPr>
        <w:t xml:space="preserve"> </w:t>
      </w:r>
      <w:proofErr w:type="spellStart"/>
      <w:r w:rsidRPr="00EE3256">
        <w:rPr>
          <w:rFonts w:ascii="AcadNusx" w:hAnsi="AcadNusx"/>
        </w:rPr>
        <w:t>SemTxvevaSi</w:t>
      </w:r>
      <w:proofErr w:type="spellEnd"/>
      <w:r w:rsidRPr="00EE3256">
        <w:rPr>
          <w:rFonts w:ascii="AcadNusx" w:hAnsi="AcadNusx"/>
        </w:rPr>
        <w:t xml:space="preserve">, </w:t>
      </w:r>
      <w:proofErr w:type="spellStart"/>
      <w:r w:rsidRPr="00EE3256">
        <w:rPr>
          <w:rFonts w:ascii="AcadNusx" w:hAnsi="AcadNusx"/>
        </w:rPr>
        <w:t>SegiZliaT</w:t>
      </w:r>
      <w:proofErr w:type="spellEnd"/>
      <w:r w:rsidRPr="00EE3256">
        <w:rPr>
          <w:rFonts w:ascii="AcadNusx" w:hAnsi="AcadNusx"/>
        </w:rPr>
        <w:t xml:space="preserve"> </w:t>
      </w:r>
      <w:proofErr w:type="spellStart"/>
      <w:r w:rsidRPr="00EE3256">
        <w:rPr>
          <w:rFonts w:ascii="AcadNusx" w:hAnsi="AcadNusx"/>
        </w:rPr>
        <w:t>daukavSirdeT</w:t>
      </w:r>
      <w:proofErr w:type="spellEnd"/>
      <w:r w:rsidRPr="00EE3256">
        <w:rPr>
          <w:rFonts w:ascii="AcadNusx" w:hAnsi="AcadNusx"/>
        </w:rPr>
        <w:t xml:space="preserve"> </w:t>
      </w:r>
      <w:proofErr w:type="spellStart"/>
      <w:r w:rsidRPr="00EE3256">
        <w:rPr>
          <w:rFonts w:ascii="AcadNusx" w:hAnsi="AcadNusx"/>
        </w:rPr>
        <w:t>Semdeg</w:t>
      </w:r>
      <w:proofErr w:type="spellEnd"/>
      <w:r w:rsidRPr="00EE3256">
        <w:rPr>
          <w:rFonts w:ascii="AcadNusx" w:hAnsi="AcadNusx"/>
        </w:rPr>
        <w:t xml:space="preserve"> </w:t>
      </w:r>
      <w:proofErr w:type="spellStart"/>
      <w:r w:rsidRPr="00EE3256">
        <w:rPr>
          <w:rFonts w:ascii="AcadNusx" w:hAnsi="AcadNusx"/>
        </w:rPr>
        <w:t>sakontaqto</w:t>
      </w:r>
      <w:proofErr w:type="spellEnd"/>
      <w:r w:rsidRPr="00EE3256">
        <w:rPr>
          <w:rFonts w:ascii="AcadNusx" w:hAnsi="AcadNusx"/>
        </w:rPr>
        <w:t xml:space="preserve"> </w:t>
      </w:r>
      <w:proofErr w:type="spellStart"/>
      <w:r w:rsidRPr="00EE3256">
        <w:rPr>
          <w:rFonts w:ascii="AcadNusx" w:hAnsi="AcadNusx"/>
        </w:rPr>
        <w:t>pirebs</w:t>
      </w:r>
      <w:proofErr w:type="spellEnd"/>
      <w:r w:rsidRPr="00EE3256">
        <w:rPr>
          <w:rFonts w:ascii="AcadNusx" w:hAnsi="AcadNusx"/>
        </w:rPr>
        <w:t>:</w:t>
      </w:r>
    </w:p>
    <w:p w:rsidR="001C253F" w:rsidRPr="0057069A" w:rsidRDefault="001C253F" w:rsidP="001C253F">
      <w:pPr>
        <w:pStyle w:val="NoSpacing"/>
        <w:numPr>
          <w:ilvl w:val="0"/>
          <w:numId w:val="5"/>
        </w:numPr>
        <w:spacing w:line="360" w:lineRule="auto"/>
        <w:ind w:left="900" w:hanging="180"/>
        <w:jc w:val="both"/>
        <w:rPr>
          <w:rFonts w:ascii="AcadNusx" w:hAnsi="AcadNusx"/>
        </w:rPr>
      </w:pPr>
      <w:r>
        <w:rPr>
          <w:rFonts w:ascii="Sylfaen" w:hAnsi="Sylfaen"/>
          <w:lang w:val="ka-GE"/>
        </w:rPr>
        <w:t xml:space="preserve">თემურ  </w:t>
      </w:r>
      <w:proofErr w:type="spellStart"/>
      <w:r>
        <w:rPr>
          <w:rFonts w:ascii="Sylfaen" w:hAnsi="Sylfaen"/>
          <w:lang w:val="ka-GE"/>
        </w:rPr>
        <w:t>კორო</w:t>
      </w:r>
      <w:bookmarkStart w:id="0" w:name="_GoBack"/>
      <w:bookmarkEnd w:id="0"/>
      <w:r>
        <w:rPr>
          <w:rFonts w:ascii="Sylfaen" w:hAnsi="Sylfaen"/>
          <w:lang w:val="ka-GE"/>
        </w:rPr>
        <w:t>შინიძეს</w:t>
      </w:r>
      <w:proofErr w:type="spellEnd"/>
      <w:r>
        <w:rPr>
          <w:rFonts w:ascii="Sylfaen" w:hAnsi="Sylfaen"/>
          <w:lang w:val="ka-GE"/>
        </w:rPr>
        <w:t xml:space="preserve">  </w:t>
      </w:r>
      <w:r>
        <w:rPr>
          <w:rFonts w:ascii="AcadNusx" w:hAnsi="AcadNusx"/>
        </w:rPr>
        <w:t xml:space="preserve">_ </w:t>
      </w:r>
      <w:hyperlink r:id="rId7" w:history="1">
        <w:r w:rsidRPr="009D49C7">
          <w:rPr>
            <w:rStyle w:val="Hyperlink"/>
            <w:rFonts w:ascii="Times New Roman" w:hAnsi="Times New Roman" w:cs="Times New Roman"/>
          </w:rPr>
          <w:t>tkoroshinadze@borjomi.com</w:t>
        </w:r>
      </w:hyperlink>
      <w:r>
        <w:rPr>
          <w:rFonts w:ascii="AcadNusx" w:hAnsi="AcadNusx" w:cs="Times New Roman"/>
        </w:rPr>
        <w:t xml:space="preserve"> _  </w:t>
      </w:r>
      <w:proofErr w:type="spellStart"/>
      <w:r>
        <w:rPr>
          <w:rFonts w:ascii="AcadNusx" w:hAnsi="AcadNusx" w:cs="Times New Roman"/>
        </w:rPr>
        <w:t>teqnikur</w:t>
      </w:r>
      <w:proofErr w:type="spellEnd"/>
      <w:r>
        <w:rPr>
          <w:rFonts w:ascii="AcadNusx" w:hAnsi="AcadNusx" w:cs="Times New Roman"/>
        </w:rPr>
        <w:t xml:space="preserve"> </w:t>
      </w:r>
      <w:proofErr w:type="spellStart"/>
      <w:r>
        <w:rPr>
          <w:rFonts w:ascii="AcadNusx" w:hAnsi="AcadNusx" w:cs="Times New Roman"/>
        </w:rPr>
        <w:t>sakiTxebze</w:t>
      </w:r>
      <w:proofErr w:type="spellEnd"/>
      <w:r>
        <w:rPr>
          <w:rFonts w:ascii="AcadNusx" w:hAnsi="AcadNusx" w:cs="Times New Roman"/>
        </w:rPr>
        <w:t>;</w:t>
      </w:r>
    </w:p>
    <w:p w:rsidR="001C253F" w:rsidRPr="0057069A" w:rsidRDefault="001C253F" w:rsidP="001C253F">
      <w:pPr>
        <w:pStyle w:val="NoSpacing"/>
        <w:numPr>
          <w:ilvl w:val="0"/>
          <w:numId w:val="5"/>
        </w:numPr>
        <w:spacing w:line="360" w:lineRule="auto"/>
        <w:ind w:left="900" w:hanging="180"/>
        <w:jc w:val="both"/>
        <w:rPr>
          <w:rFonts w:ascii="AcadNusx" w:hAnsi="AcadNusx"/>
        </w:rPr>
      </w:pPr>
      <w:r>
        <w:rPr>
          <w:rFonts w:ascii="Sylfaen" w:hAnsi="Sylfaen"/>
          <w:lang w:val="ka-GE"/>
        </w:rPr>
        <w:lastRenderedPageBreak/>
        <w:t xml:space="preserve">ვატო შარაშენიძეს </w:t>
      </w:r>
      <w:r>
        <w:rPr>
          <w:rFonts w:ascii="Sylfaen" w:hAnsi="Sylfaen"/>
        </w:rPr>
        <w:t xml:space="preserve">       </w:t>
      </w:r>
      <w:r>
        <w:rPr>
          <w:rFonts w:ascii="Sylfaen" w:hAnsi="Sylfaen"/>
          <w:lang w:val="ka-GE"/>
        </w:rPr>
        <w:t xml:space="preserve"> </w:t>
      </w:r>
      <w:r>
        <w:rPr>
          <w:rFonts w:ascii="AcadNusx" w:hAnsi="AcadNusx"/>
        </w:rPr>
        <w:t xml:space="preserve">_ </w:t>
      </w:r>
      <w:hyperlink r:id="rId8" w:history="1">
        <w:r w:rsidRPr="00F508D5">
          <w:rPr>
            <w:rStyle w:val="Hyperlink"/>
            <w:rFonts w:ascii="Times New Roman" w:hAnsi="Times New Roman" w:cs="Times New Roman"/>
          </w:rPr>
          <w:t>vsharashenidze@borjomi.com</w:t>
        </w:r>
      </w:hyperlink>
      <w:r>
        <w:rPr>
          <w:rFonts w:ascii="AcadNusx" w:hAnsi="AcadNusx" w:cs="Times New Roman"/>
        </w:rPr>
        <w:t xml:space="preserve"> _  </w:t>
      </w:r>
      <w:proofErr w:type="spellStart"/>
      <w:r>
        <w:rPr>
          <w:rFonts w:ascii="AcadNusx" w:hAnsi="AcadNusx" w:cs="Times New Roman"/>
        </w:rPr>
        <w:t>teqnikur</w:t>
      </w:r>
      <w:proofErr w:type="spellEnd"/>
      <w:r>
        <w:rPr>
          <w:rFonts w:ascii="AcadNusx" w:hAnsi="AcadNusx" w:cs="Times New Roman"/>
        </w:rPr>
        <w:t xml:space="preserve"> </w:t>
      </w:r>
      <w:proofErr w:type="spellStart"/>
      <w:r>
        <w:rPr>
          <w:rFonts w:ascii="AcadNusx" w:hAnsi="AcadNusx" w:cs="Times New Roman"/>
        </w:rPr>
        <w:t>sakiTxebze</w:t>
      </w:r>
      <w:proofErr w:type="spellEnd"/>
      <w:r>
        <w:rPr>
          <w:rFonts w:ascii="AcadNusx" w:hAnsi="AcadNusx" w:cs="Times New Roman"/>
        </w:rPr>
        <w:t>;</w:t>
      </w:r>
    </w:p>
    <w:p w:rsidR="001C253F" w:rsidRPr="001C253F" w:rsidRDefault="001C253F" w:rsidP="001C253F">
      <w:pPr>
        <w:pStyle w:val="NoSpacing"/>
        <w:numPr>
          <w:ilvl w:val="0"/>
          <w:numId w:val="5"/>
        </w:numPr>
        <w:spacing w:line="360" w:lineRule="auto"/>
        <w:ind w:left="900" w:hanging="180"/>
        <w:jc w:val="both"/>
        <w:rPr>
          <w:rFonts w:ascii="AcadNusx" w:hAnsi="AcadNusx"/>
          <w:lang w:val="en-US"/>
        </w:rPr>
      </w:pPr>
      <w:proofErr w:type="spellStart"/>
      <w:r w:rsidRPr="001C253F">
        <w:rPr>
          <w:rFonts w:ascii="AcadNusx" w:hAnsi="AcadNusx" w:cs="Times New Roman"/>
          <w:lang w:val="en-US"/>
        </w:rPr>
        <w:t>giorgi</w:t>
      </w:r>
      <w:proofErr w:type="spellEnd"/>
      <w:r w:rsidRPr="001C253F">
        <w:rPr>
          <w:rFonts w:ascii="AcadNusx" w:hAnsi="AcadNusx" w:cs="Times New Roman"/>
          <w:lang w:val="en-US"/>
        </w:rPr>
        <w:t xml:space="preserve"> </w:t>
      </w:r>
      <w:proofErr w:type="spellStart"/>
      <w:r w:rsidRPr="001C253F">
        <w:rPr>
          <w:rFonts w:ascii="AcadNusx" w:hAnsi="AcadNusx" w:cs="Times New Roman"/>
          <w:lang w:val="en-US"/>
        </w:rPr>
        <w:t>joxariZes</w:t>
      </w:r>
      <w:proofErr w:type="spellEnd"/>
      <w:r w:rsidRPr="001C253F">
        <w:rPr>
          <w:rFonts w:ascii="AcadNusx" w:hAnsi="AcadNusx" w:cs="Times New Roman"/>
          <w:lang w:val="en-US"/>
        </w:rPr>
        <w:t xml:space="preserve">   </w:t>
      </w:r>
      <w:r w:rsidRPr="001C253F">
        <w:rPr>
          <w:rFonts w:ascii="AcadNusx" w:hAnsi="AcadNusx"/>
          <w:lang w:val="en-US"/>
        </w:rPr>
        <w:t>_</w:t>
      </w:r>
      <w:r w:rsidRPr="001C253F">
        <w:rPr>
          <w:rFonts w:ascii="AcadNusx" w:hAnsi="AcadNusx" w:cs="Times New Roman"/>
          <w:lang w:val="en-US"/>
        </w:rPr>
        <w:t xml:space="preserve"> </w:t>
      </w:r>
      <w:r w:rsidR="00CE1CFD">
        <w:fldChar w:fldCharType="begin"/>
      </w:r>
      <w:r w:rsidR="00CE1CFD" w:rsidRPr="00EE3256">
        <w:rPr>
          <w:lang w:val="en-US"/>
        </w:rPr>
        <w:instrText xml:space="preserve"> HYPERLINK "mailto:gjokharidze@borjomi.com" </w:instrText>
      </w:r>
      <w:r w:rsidR="00CE1CFD">
        <w:fldChar w:fldCharType="separate"/>
      </w:r>
      <w:r w:rsidRPr="001C253F">
        <w:rPr>
          <w:rStyle w:val="Hyperlink"/>
          <w:rFonts w:ascii="Times New Roman" w:hAnsi="Times New Roman" w:cs="Times New Roman"/>
          <w:lang w:val="en-US"/>
        </w:rPr>
        <w:t>gjokharidze@borjomi.com</w:t>
      </w:r>
      <w:r w:rsidR="00CE1CFD">
        <w:rPr>
          <w:rStyle w:val="Hyperlink"/>
          <w:rFonts w:ascii="Times New Roman" w:hAnsi="Times New Roman" w:cs="Times New Roman"/>
          <w:lang w:val="en-US"/>
        </w:rPr>
        <w:fldChar w:fldCharType="end"/>
      </w:r>
      <w:r w:rsidRPr="001C253F">
        <w:rPr>
          <w:rFonts w:ascii="AcadNusx" w:hAnsi="AcadNusx" w:cs="Times New Roman"/>
          <w:lang w:val="en-US"/>
        </w:rPr>
        <w:t xml:space="preserve">   _ </w:t>
      </w:r>
      <w:proofErr w:type="spellStart"/>
      <w:r w:rsidRPr="001C253F">
        <w:rPr>
          <w:rFonts w:ascii="AcadNusx" w:hAnsi="AcadNusx" w:cs="Times New Roman"/>
          <w:lang w:val="en-US"/>
        </w:rPr>
        <w:t>iuridiul</w:t>
      </w:r>
      <w:proofErr w:type="spellEnd"/>
      <w:r w:rsidRPr="001C253F">
        <w:rPr>
          <w:rFonts w:ascii="AcadNusx" w:hAnsi="AcadNusx" w:cs="Times New Roman"/>
          <w:lang w:val="en-US"/>
        </w:rPr>
        <w:t xml:space="preserve"> </w:t>
      </w:r>
      <w:proofErr w:type="spellStart"/>
      <w:r w:rsidRPr="001C253F">
        <w:rPr>
          <w:rFonts w:ascii="AcadNusx" w:hAnsi="AcadNusx" w:cs="Times New Roman"/>
          <w:lang w:val="en-US"/>
        </w:rPr>
        <w:t>sakiTxebze</w:t>
      </w:r>
      <w:proofErr w:type="spellEnd"/>
      <w:r w:rsidRPr="001C253F">
        <w:rPr>
          <w:rFonts w:ascii="AcadNusx" w:hAnsi="AcadNusx" w:cs="Times New Roman"/>
          <w:lang w:val="en-US"/>
        </w:rPr>
        <w:t>;</w:t>
      </w:r>
    </w:p>
    <w:p w:rsidR="001C253F" w:rsidRPr="001C253F" w:rsidRDefault="001C253F" w:rsidP="001C253F">
      <w:pPr>
        <w:pStyle w:val="NoSpacing"/>
        <w:numPr>
          <w:ilvl w:val="0"/>
          <w:numId w:val="5"/>
        </w:numPr>
        <w:spacing w:line="360" w:lineRule="auto"/>
        <w:ind w:left="900" w:hanging="180"/>
        <w:jc w:val="both"/>
        <w:rPr>
          <w:rFonts w:ascii="AcadNusx" w:hAnsi="AcadNusx"/>
          <w:lang w:val="en-US"/>
        </w:rPr>
      </w:pPr>
      <w:proofErr w:type="spellStart"/>
      <w:r w:rsidRPr="001C253F">
        <w:rPr>
          <w:rFonts w:ascii="AcadNusx" w:hAnsi="AcadNusx"/>
          <w:lang w:val="en-US"/>
        </w:rPr>
        <w:t>koka</w:t>
      </w:r>
      <w:proofErr w:type="spellEnd"/>
      <w:r w:rsidRPr="001C253F">
        <w:rPr>
          <w:rFonts w:ascii="AcadNusx" w:hAnsi="AcadNusx"/>
          <w:lang w:val="en-US"/>
        </w:rPr>
        <w:t xml:space="preserve"> </w:t>
      </w:r>
      <w:proofErr w:type="spellStart"/>
      <w:r w:rsidRPr="001C253F">
        <w:rPr>
          <w:rFonts w:ascii="AcadNusx" w:hAnsi="AcadNusx"/>
          <w:lang w:val="en-US"/>
        </w:rPr>
        <w:t>mgelaZes</w:t>
      </w:r>
      <w:proofErr w:type="spellEnd"/>
      <w:r w:rsidRPr="001C253F">
        <w:rPr>
          <w:rFonts w:ascii="AcadNusx" w:hAnsi="AcadNusx"/>
          <w:lang w:val="en-US"/>
        </w:rPr>
        <w:t xml:space="preserve">      _ </w:t>
      </w:r>
      <w:r w:rsidR="00CE1CFD">
        <w:fldChar w:fldCharType="begin"/>
      </w:r>
      <w:r w:rsidR="00CE1CFD" w:rsidRPr="00EE3256">
        <w:rPr>
          <w:lang w:val="en-US"/>
        </w:rPr>
        <w:instrText xml:space="preserve"> HYPE</w:instrText>
      </w:r>
      <w:r w:rsidR="00CE1CFD" w:rsidRPr="00EE3256">
        <w:rPr>
          <w:lang w:val="en-US"/>
        </w:rPr>
        <w:instrText xml:space="preserve">RLINK "mailto:kmgeladze@borjomi.com" </w:instrText>
      </w:r>
      <w:r w:rsidR="00CE1CFD">
        <w:fldChar w:fldCharType="separate"/>
      </w:r>
      <w:r w:rsidRPr="001C253F">
        <w:rPr>
          <w:rStyle w:val="Hyperlink"/>
          <w:rFonts w:ascii="Times New Roman" w:hAnsi="Times New Roman" w:cs="Times New Roman"/>
          <w:lang w:val="en-US"/>
        </w:rPr>
        <w:t>kmgeladze@borjomi.com</w:t>
      </w:r>
      <w:r w:rsidR="00CE1CFD">
        <w:rPr>
          <w:rStyle w:val="Hyperlink"/>
          <w:rFonts w:ascii="Times New Roman" w:hAnsi="Times New Roman" w:cs="Times New Roman"/>
          <w:lang w:val="en-US"/>
        </w:rPr>
        <w:fldChar w:fldCharType="end"/>
      </w:r>
      <w:r w:rsidRPr="001C253F">
        <w:rPr>
          <w:rFonts w:ascii="AcadNusx" w:hAnsi="AcadNusx" w:cs="Times New Roman"/>
          <w:lang w:val="en-US"/>
        </w:rPr>
        <w:t xml:space="preserve">    _ </w:t>
      </w:r>
      <w:proofErr w:type="spellStart"/>
      <w:r w:rsidRPr="001C253F">
        <w:rPr>
          <w:rFonts w:ascii="AcadNusx" w:hAnsi="AcadNusx" w:cs="Times New Roman"/>
          <w:lang w:val="en-US"/>
        </w:rPr>
        <w:t>Sesyidvis</w:t>
      </w:r>
      <w:proofErr w:type="spellEnd"/>
      <w:r w:rsidRPr="001C253F">
        <w:rPr>
          <w:rFonts w:ascii="AcadNusx" w:hAnsi="AcadNusx" w:cs="Times New Roman"/>
          <w:lang w:val="en-US"/>
        </w:rPr>
        <w:t xml:space="preserve"> </w:t>
      </w:r>
      <w:proofErr w:type="spellStart"/>
      <w:r w:rsidRPr="001C253F">
        <w:rPr>
          <w:rFonts w:ascii="AcadNusx" w:hAnsi="AcadNusx" w:cs="Times New Roman"/>
          <w:lang w:val="en-US"/>
        </w:rPr>
        <w:t>sakiTxebze</w:t>
      </w:r>
      <w:proofErr w:type="spellEnd"/>
      <w:r w:rsidRPr="001C253F">
        <w:rPr>
          <w:rFonts w:ascii="AcadNusx" w:hAnsi="AcadNusx" w:cs="Times New Roman"/>
          <w:lang w:val="en-US"/>
        </w:rPr>
        <w:t>;</w:t>
      </w:r>
    </w:p>
    <w:p w:rsidR="001C253F" w:rsidRPr="001C253F" w:rsidRDefault="001C253F" w:rsidP="001C253F">
      <w:pPr>
        <w:pStyle w:val="NoSpacing"/>
        <w:spacing w:line="360" w:lineRule="auto"/>
        <w:jc w:val="both"/>
        <w:rPr>
          <w:rFonts w:ascii="AcadNusx" w:hAnsi="AcadNusx" w:cs="Times New Roman"/>
          <w:lang w:val="en-US"/>
        </w:rPr>
      </w:pPr>
    </w:p>
    <w:p w:rsidR="001C253F" w:rsidRPr="001C253F" w:rsidRDefault="001C253F" w:rsidP="001C253F">
      <w:pPr>
        <w:pStyle w:val="NoSpacing"/>
        <w:spacing w:line="360" w:lineRule="auto"/>
        <w:jc w:val="both"/>
        <w:rPr>
          <w:rFonts w:ascii="AcadNusx" w:hAnsi="AcadNusx" w:cs="Times New Roman"/>
          <w:lang w:val="en-US"/>
        </w:rPr>
      </w:pPr>
    </w:p>
    <w:p w:rsidR="00690953" w:rsidRPr="009D7CCB" w:rsidRDefault="001C253F" w:rsidP="001C253F">
      <w:pPr>
        <w:pStyle w:val="NoSpacing"/>
        <w:jc w:val="both"/>
        <w:rPr>
          <w:rFonts w:ascii="Sylfaen" w:hAnsi="Sylfaen" w:cs="AcadNusx"/>
          <w:sz w:val="20"/>
          <w:lang w:val="ka-GE"/>
        </w:rPr>
      </w:pPr>
      <w:r>
        <w:rPr>
          <w:rFonts w:ascii="AcadNusx" w:hAnsi="AcadNusx" w:cs="Times New Roman"/>
          <w:b/>
          <w:lang w:val="en-US"/>
        </w:rPr>
        <w:t xml:space="preserve">           </w:t>
      </w:r>
    </w:p>
    <w:sectPr w:rsidR="00690953" w:rsidRPr="009D7CCB" w:rsidSect="009D7CCB">
      <w:headerReference w:type="default" r:id="rId9"/>
      <w:footerReference w:type="default" r:id="rId10"/>
      <w:pgSz w:w="11906" w:h="16838" w:code="9"/>
      <w:pgMar w:top="2520" w:right="720" w:bottom="288" w:left="1008" w:header="360"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FD" w:rsidRDefault="00CE1CFD" w:rsidP="000D400D">
      <w:r>
        <w:separator/>
      </w:r>
    </w:p>
  </w:endnote>
  <w:endnote w:type="continuationSeparator" w:id="0">
    <w:p w:rsidR="00CE1CFD" w:rsidRDefault="00CE1CFD" w:rsidP="000D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cadNusx">
    <w:altName w:val="Acad Nusx"/>
    <w:panose1 w:val="00000000000000000000"/>
    <w:charset w:val="00"/>
    <w:family w:val="auto"/>
    <w:pitch w:val="variable"/>
    <w:sig w:usb0="00000087" w:usb1="00000000" w:usb2="00000000" w:usb3="00000000" w:csb0="0000001B"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Algerian"/>
    <w:panose1 w:val="00000000000000000000"/>
    <w:charset w:val="00"/>
    <w:family w:val="decorative"/>
    <w:notTrueType/>
    <w:pitch w:val="variable"/>
    <w:sig w:usb0="00000003" w:usb1="00000000" w:usb2="00000000" w:usb3="00000000" w:csb0="00000001" w:csb1="00000000"/>
  </w:font>
  <w:font w:name="Dauphin">
    <w:altName w:val="Georg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B2" w:rsidRPr="00EC0DE8" w:rsidRDefault="009454B2" w:rsidP="009454B2">
    <w:pPr>
      <w:pStyle w:val="Heading4"/>
      <w:spacing w:before="0" w:after="0" w:line="240" w:lineRule="auto"/>
      <w:jc w:val="center"/>
      <w:rPr>
        <w:rFonts w:ascii="Myriad Pro" w:hAnsi="Myriad Pro" w:cs="Myriad Pro"/>
        <w:b w:val="0"/>
        <w:bCs w:val="0"/>
        <w:sz w:val="16"/>
        <w:szCs w:val="16"/>
        <w:lang w:val="en-US"/>
      </w:rPr>
    </w:pPr>
    <w:r w:rsidRPr="00EC0DE8">
      <w:rPr>
        <w:rFonts w:ascii="Myriad Pro" w:hAnsi="Myriad Pro" w:cs="Myriad Pro"/>
        <w:b w:val="0"/>
        <w:bCs w:val="0"/>
        <w:sz w:val="16"/>
        <w:szCs w:val="16"/>
        <w:lang w:val="en-US"/>
      </w:rPr>
      <w:t>IDS BORJOMI GEORGIA</w:t>
    </w:r>
  </w:p>
  <w:p w:rsidR="009454B2" w:rsidRPr="007210C9" w:rsidRDefault="009454B2" w:rsidP="009454B2">
    <w:pPr>
      <w:tabs>
        <w:tab w:val="left" w:pos="2768"/>
        <w:tab w:val="left" w:pos="2910"/>
      </w:tabs>
      <w:spacing w:after="0" w:line="240" w:lineRule="auto"/>
      <w:jc w:val="center"/>
      <w:rPr>
        <w:rFonts w:ascii="Myriad Pro" w:hAnsi="Myriad Pro" w:cs="Myriad Pro"/>
        <w:sz w:val="16"/>
        <w:szCs w:val="16"/>
        <w:lang w:val="en-US"/>
      </w:rPr>
    </w:pPr>
    <w:r>
      <w:rPr>
        <w:rFonts w:ascii="Myriad Pro" w:hAnsi="Myriad Pro" w:cs="Myriad Pro"/>
        <w:sz w:val="16"/>
        <w:szCs w:val="16"/>
        <w:lang w:val="en-US"/>
      </w:rPr>
      <w:t>A Georgian</w:t>
    </w:r>
    <w:r w:rsidRPr="007210C9">
      <w:rPr>
        <w:rFonts w:ascii="Myriad Pro" w:hAnsi="Myriad Pro" w:cs="Myriad Pro"/>
        <w:sz w:val="16"/>
        <w:szCs w:val="16"/>
        <w:lang w:val="en-US"/>
      </w:rPr>
      <w:t xml:space="preserve"> Branch of IDS Borjomi Beverages </w:t>
    </w:r>
    <w:proofErr w:type="spellStart"/>
    <w:r w:rsidRPr="007210C9">
      <w:rPr>
        <w:rFonts w:ascii="Myriad Pro" w:hAnsi="Myriad Pro" w:cs="Myriad Pro"/>
        <w:sz w:val="16"/>
        <w:szCs w:val="16"/>
        <w:lang w:val="en-US"/>
      </w:rPr>
      <w:t>Co.N.V</w:t>
    </w:r>
    <w:proofErr w:type="spellEnd"/>
    <w:r w:rsidRPr="007210C9">
      <w:rPr>
        <w:rFonts w:ascii="Myriad Pro" w:hAnsi="Myriad Pro" w:cs="Myriad Pro"/>
        <w:sz w:val="16"/>
        <w:szCs w:val="16"/>
        <w:lang w:val="en-US"/>
      </w:rPr>
      <w:t>.</w:t>
    </w:r>
  </w:p>
  <w:p w:rsidR="009454B2" w:rsidRDefault="009454B2" w:rsidP="009454B2">
    <w:pPr>
      <w:tabs>
        <w:tab w:val="left" w:pos="2768"/>
        <w:tab w:val="left" w:pos="2910"/>
      </w:tabs>
      <w:spacing w:after="0" w:line="240" w:lineRule="auto"/>
      <w:jc w:val="center"/>
      <w:rPr>
        <w:rFonts w:ascii="AcadNusx" w:hAnsi="AcadNusx" w:cs="AcadNusx"/>
        <w:sz w:val="16"/>
        <w:szCs w:val="16"/>
        <w:lang w:val="en-US"/>
      </w:rPr>
    </w:pPr>
    <w:proofErr w:type="spellStart"/>
    <w:r>
      <w:rPr>
        <w:rFonts w:ascii="AcadNusx" w:hAnsi="AcadNusx" w:cs="AcadNusx"/>
        <w:sz w:val="16"/>
        <w:szCs w:val="16"/>
        <w:lang w:val="en-US"/>
      </w:rPr>
      <w:t>aidies</w:t>
    </w:r>
    <w:proofErr w:type="spellEnd"/>
    <w:r>
      <w:rPr>
        <w:rFonts w:ascii="AcadNusx" w:hAnsi="AcadNusx" w:cs="AcadNusx"/>
        <w:sz w:val="16"/>
        <w:szCs w:val="16"/>
        <w:lang w:val="en-US"/>
      </w:rPr>
      <w:t xml:space="preserve"> </w:t>
    </w:r>
    <w:proofErr w:type="spellStart"/>
    <w:r>
      <w:rPr>
        <w:rFonts w:ascii="AcadNusx" w:hAnsi="AcadNusx" w:cs="AcadNusx"/>
        <w:sz w:val="16"/>
        <w:szCs w:val="16"/>
        <w:lang w:val="en-US"/>
      </w:rPr>
      <w:t>borjomi</w:t>
    </w:r>
    <w:proofErr w:type="spellEnd"/>
    <w:r>
      <w:rPr>
        <w:rFonts w:ascii="AcadNusx" w:hAnsi="AcadNusx" w:cs="AcadNusx"/>
        <w:sz w:val="16"/>
        <w:szCs w:val="16"/>
        <w:lang w:val="en-US"/>
      </w:rPr>
      <w:t xml:space="preserve"> </w:t>
    </w:r>
    <w:proofErr w:type="spellStart"/>
    <w:r>
      <w:rPr>
        <w:rFonts w:ascii="AcadNusx" w:hAnsi="AcadNusx" w:cs="AcadNusx"/>
        <w:sz w:val="16"/>
        <w:szCs w:val="16"/>
        <w:lang w:val="en-US"/>
      </w:rPr>
      <w:t>saqarTvelo</w:t>
    </w:r>
    <w:proofErr w:type="spellEnd"/>
  </w:p>
  <w:p w:rsidR="009454B2" w:rsidRPr="007210C9" w:rsidRDefault="009454B2" w:rsidP="009454B2">
    <w:pPr>
      <w:tabs>
        <w:tab w:val="left" w:pos="2768"/>
        <w:tab w:val="left" w:pos="2910"/>
      </w:tabs>
      <w:spacing w:after="0" w:line="240" w:lineRule="auto"/>
      <w:jc w:val="center"/>
      <w:rPr>
        <w:rFonts w:ascii="AcadNusx" w:hAnsi="AcadNusx" w:cs="AcadNusx"/>
        <w:sz w:val="16"/>
        <w:szCs w:val="16"/>
        <w:lang w:val="en-US"/>
      </w:rPr>
    </w:pPr>
    <w:proofErr w:type="spellStart"/>
    <w:r>
      <w:rPr>
        <w:rFonts w:ascii="AcadNusx" w:hAnsi="AcadNusx" w:cs="AcadNusx"/>
        <w:sz w:val="16"/>
        <w:szCs w:val="16"/>
        <w:lang w:val="en-US"/>
      </w:rPr>
      <w:t>Sps</w:t>
    </w:r>
    <w:proofErr w:type="spellEnd"/>
    <w:r>
      <w:rPr>
        <w:rFonts w:ascii="AcadNusx" w:hAnsi="AcadNusx" w:cs="AcadNusx"/>
        <w:sz w:val="16"/>
        <w:szCs w:val="16"/>
        <w:lang w:val="en-US"/>
      </w:rPr>
      <w:t xml:space="preserve"> </w:t>
    </w:r>
    <w:proofErr w:type="spellStart"/>
    <w:r w:rsidRPr="007210C9">
      <w:rPr>
        <w:rFonts w:ascii="AcadNusx" w:hAnsi="AcadNusx" w:cs="AcadNusx"/>
        <w:sz w:val="16"/>
        <w:szCs w:val="16"/>
        <w:lang w:val="en-US"/>
      </w:rPr>
      <w:t>aidies</w:t>
    </w:r>
    <w:proofErr w:type="spellEnd"/>
    <w:r w:rsidRPr="007210C9">
      <w:rPr>
        <w:rFonts w:ascii="AcadNusx" w:hAnsi="AcadNusx" w:cs="AcadNusx"/>
        <w:sz w:val="16"/>
        <w:szCs w:val="16"/>
        <w:lang w:val="en-US"/>
      </w:rPr>
      <w:t xml:space="preserve"> </w:t>
    </w:r>
    <w:proofErr w:type="spellStart"/>
    <w:r w:rsidRPr="007210C9">
      <w:rPr>
        <w:rFonts w:ascii="AcadNusx" w:hAnsi="AcadNusx" w:cs="AcadNusx"/>
        <w:sz w:val="16"/>
        <w:szCs w:val="16"/>
        <w:lang w:val="en-US"/>
      </w:rPr>
      <w:t>borjomi</w:t>
    </w:r>
    <w:proofErr w:type="spellEnd"/>
    <w:r w:rsidRPr="007210C9">
      <w:rPr>
        <w:rFonts w:ascii="AcadNusx" w:hAnsi="AcadNusx" w:cs="AcadNusx"/>
        <w:sz w:val="16"/>
        <w:szCs w:val="16"/>
        <w:lang w:val="en-US"/>
      </w:rPr>
      <w:t xml:space="preserve"> </w:t>
    </w:r>
    <w:proofErr w:type="spellStart"/>
    <w:r w:rsidRPr="007210C9">
      <w:rPr>
        <w:rFonts w:ascii="AcadNusx" w:hAnsi="AcadNusx" w:cs="AcadNusx"/>
        <w:sz w:val="16"/>
        <w:szCs w:val="16"/>
        <w:lang w:val="en-US"/>
      </w:rPr>
      <w:t>bever</w:t>
    </w:r>
    <w:r>
      <w:rPr>
        <w:rFonts w:ascii="AcadNusx" w:hAnsi="AcadNusx" w:cs="AcadNusx"/>
        <w:sz w:val="16"/>
        <w:szCs w:val="16"/>
        <w:lang w:val="en-US"/>
      </w:rPr>
      <w:t>i</w:t>
    </w:r>
    <w:r w:rsidRPr="007210C9">
      <w:rPr>
        <w:rFonts w:ascii="AcadNusx" w:hAnsi="AcadNusx" w:cs="AcadNusx"/>
        <w:sz w:val="16"/>
        <w:szCs w:val="16"/>
        <w:lang w:val="en-US"/>
      </w:rPr>
      <w:t>jiz</w:t>
    </w:r>
    <w:proofErr w:type="spellEnd"/>
    <w:r>
      <w:rPr>
        <w:rFonts w:ascii="AcadNusx" w:hAnsi="AcadNusx" w:cs="AcadNusx"/>
        <w:sz w:val="16"/>
        <w:szCs w:val="16"/>
        <w:lang w:val="en-US"/>
      </w:rPr>
      <w:t xml:space="preserve"> </w:t>
    </w:r>
    <w:proofErr w:type="spellStart"/>
    <w:r>
      <w:rPr>
        <w:rFonts w:ascii="AcadNusx" w:hAnsi="AcadNusx" w:cs="AcadNusx"/>
        <w:sz w:val="16"/>
        <w:szCs w:val="16"/>
        <w:lang w:val="en-US"/>
      </w:rPr>
      <w:t>kompanis</w:t>
    </w:r>
    <w:proofErr w:type="spellEnd"/>
    <w:r w:rsidRPr="007210C9">
      <w:rPr>
        <w:rFonts w:ascii="AcadNusx" w:hAnsi="AcadNusx" w:cs="AcadNusx"/>
        <w:sz w:val="16"/>
        <w:szCs w:val="16"/>
        <w:lang w:val="en-US"/>
      </w:rPr>
      <w:t xml:space="preserve"> </w:t>
    </w:r>
    <w:proofErr w:type="spellStart"/>
    <w:r>
      <w:rPr>
        <w:rFonts w:ascii="AcadNusx" w:hAnsi="AcadNusx" w:cs="AcadNusx"/>
        <w:sz w:val="16"/>
        <w:szCs w:val="16"/>
        <w:lang w:val="en-US"/>
      </w:rPr>
      <w:t>saqarTvelos</w:t>
    </w:r>
    <w:proofErr w:type="spellEnd"/>
    <w:r w:rsidRPr="007210C9">
      <w:rPr>
        <w:rFonts w:ascii="AcadNusx" w:hAnsi="AcadNusx" w:cs="AcadNusx"/>
        <w:sz w:val="16"/>
        <w:szCs w:val="16"/>
        <w:lang w:val="en-US"/>
      </w:rPr>
      <w:t xml:space="preserve"> </w:t>
    </w:r>
    <w:proofErr w:type="spellStart"/>
    <w:r w:rsidRPr="007210C9">
      <w:rPr>
        <w:rFonts w:ascii="AcadNusx" w:hAnsi="AcadNusx" w:cs="AcadNusx"/>
        <w:sz w:val="16"/>
        <w:szCs w:val="16"/>
        <w:lang w:val="en-US"/>
      </w:rPr>
      <w:t>filiali</w:t>
    </w:r>
    <w:proofErr w:type="spellEnd"/>
  </w:p>
  <w:p w:rsidR="009454B2" w:rsidRPr="007210C9" w:rsidRDefault="009454B2" w:rsidP="009454B2">
    <w:pPr>
      <w:tabs>
        <w:tab w:val="left" w:pos="2768"/>
        <w:tab w:val="left" w:pos="2910"/>
      </w:tabs>
      <w:spacing w:after="0" w:line="240" w:lineRule="auto"/>
      <w:jc w:val="center"/>
      <w:rPr>
        <w:rFonts w:ascii="Bookman Old Style" w:hAnsi="Bookman Old Style" w:cs="Bookman Old Style"/>
        <w:sz w:val="16"/>
        <w:szCs w:val="16"/>
        <w:lang w:val="en-US"/>
      </w:rPr>
    </w:pPr>
  </w:p>
  <w:p w:rsidR="009454B2" w:rsidRPr="007210C9" w:rsidRDefault="009454B2" w:rsidP="009454B2">
    <w:pPr>
      <w:tabs>
        <w:tab w:val="left" w:pos="2768"/>
        <w:tab w:val="left" w:pos="2910"/>
      </w:tabs>
      <w:spacing w:after="0" w:line="240" w:lineRule="auto"/>
      <w:jc w:val="center"/>
      <w:rPr>
        <w:rFonts w:ascii="Myriad Pro" w:hAnsi="Myriad Pro" w:cs="Myriad Pro"/>
        <w:sz w:val="16"/>
        <w:szCs w:val="16"/>
        <w:lang w:val="en-US"/>
      </w:rPr>
    </w:pPr>
    <w:r>
      <w:rPr>
        <w:rFonts w:ascii="Myriad Pro" w:hAnsi="Myriad Pro" w:cs="Myriad Pro"/>
        <w:sz w:val="16"/>
        <w:szCs w:val="16"/>
        <w:lang w:val="en-US"/>
      </w:rPr>
      <w:t>39, Tori St, Borjomi 1200, Georgia   /   80</w:t>
    </w:r>
    <w:r w:rsidRPr="007210C9">
      <w:rPr>
        <w:rFonts w:ascii="Myriad Pro" w:hAnsi="Myriad Pro" w:cs="Myriad Pro"/>
        <w:sz w:val="16"/>
        <w:szCs w:val="16"/>
        <w:lang w:val="en-US"/>
      </w:rPr>
      <w:t xml:space="preserve">, </w:t>
    </w:r>
    <w:proofErr w:type="spellStart"/>
    <w:r>
      <w:rPr>
        <w:rFonts w:ascii="Myriad Pro" w:hAnsi="Myriad Pro" w:cs="Myriad Pro"/>
        <w:sz w:val="16"/>
        <w:szCs w:val="16"/>
        <w:lang w:val="en-US"/>
      </w:rPr>
      <w:t>Aghmashenebeli</w:t>
    </w:r>
    <w:proofErr w:type="spellEnd"/>
    <w:r w:rsidRPr="007210C9">
      <w:rPr>
        <w:rFonts w:ascii="Myriad Pro" w:hAnsi="Myriad Pro" w:cs="Myriad Pro"/>
        <w:sz w:val="16"/>
        <w:szCs w:val="16"/>
        <w:lang w:val="en-US"/>
      </w:rPr>
      <w:t xml:space="preserve"> </w:t>
    </w:r>
    <w:r>
      <w:rPr>
        <w:rFonts w:ascii="Myriad Pro" w:hAnsi="Myriad Pro" w:cs="Myriad Pro"/>
        <w:sz w:val="16"/>
        <w:szCs w:val="16"/>
        <w:lang w:val="en-US"/>
      </w:rPr>
      <w:t>A</w:t>
    </w:r>
    <w:r w:rsidRPr="007210C9">
      <w:rPr>
        <w:rFonts w:ascii="Myriad Pro" w:hAnsi="Myriad Pro" w:cs="Myriad Pro"/>
        <w:sz w:val="16"/>
        <w:szCs w:val="16"/>
        <w:lang w:val="en-US"/>
      </w:rPr>
      <w:t>ve, Tbilisi</w:t>
    </w:r>
    <w:r>
      <w:rPr>
        <w:rFonts w:ascii="Myriad Pro" w:hAnsi="Myriad Pro" w:cs="Myriad Pro"/>
        <w:sz w:val="16"/>
        <w:szCs w:val="16"/>
        <w:lang w:val="en-US"/>
      </w:rPr>
      <w:t xml:space="preserve"> 0102</w:t>
    </w:r>
    <w:r w:rsidRPr="007210C9">
      <w:rPr>
        <w:rFonts w:ascii="Myriad Pro" w:hAnsi="Myriad Pro" w:cs="Myriad Pro"/>
        <w:sz w:val="16"/>
        <w:szCs w:val="16"/>
        <w:lang w:val="en-US"/>
      </w:rPr>
      <w:t>, Georgia</w:t>
    </w:r>
  </w:p>
  <w:p w:rsidR="009454B2" w:rsidRPr="007210C9" w:rsidRDefault="009454B2" w:rsidP="009454B2">
    <w:pPr>
      <w:spacing w:after="0" w:line="240" w:lineRule="auto"/>
      <w:jc w:val="center"/>
      <w:rPr>
        <w:rFonts w:ascii="Myriad Pro" w:hAnsi="Myriad Pro" w:cs="Myriad Pro"/>
        <w:sz w:val="16"/>
        <w:szCs w:val="16"/>
        <w:lang w:val="en-US"/>
      </w:rPr>
    </w:pPr>
    <w:r w:rsidRPr="007210C9">
      <w:rPr>
        <w:rFonts w:ascii="Myriad Pro" w:hAnsi="Myriad Pro" w:cs="Myriad Pro"/>
        <w:sz w:val="16"/>
        <w:szCs w:val="16"/>
        <w:lang w:val="en-US"/>
      </w:rPr>
      <w:t>Tel: (995</w:t>
    </w:r>
    <w:r>
      <w:rPr>
        <w:rFonts w:ascii="Myriad Pro" w:hAnsi="Myriad Pro" w:cs="Myriad Pro"/>
        <w:sz w:val="16"/>
        <w:szCs w:val="16"/>
        <w:lang w:val="en-US"/>
      </w:rPr>
      <w:t xml:space="preserve"> 32) 2484-484   Fax: (995 32) 222-3</w:t>
    </w:r>
    <w:r w:rsidRPr="007210C9">
      <w:rPr>
        <w:rFonts w:ascii="Myriad Pro" w:hAnsi="Myriad Pro" w:cs="Myriad Pro"/>
        <w:sz w:val="16"/>
        <w:szCs w:val="16"/>
        <w:lang w:val="en-US"/>
      </w:rPr>
      <w:t>6</w:t>
    </w:r>
    <w:r>
      <w:rPr>
        <w:rFonts w:ascii="Myriad Pro" w:hAnsi="Myriad Pro" w:cs="Myriad Pro"/>
        <w:sz w:val="16"/>
        <w:szCs w:val="16"/>
        <w:lang w:val="en-US"/>
      </w:rPr>
      <w:t>-</w:t>
    </w:r>
    <w:r w:rsidRPr="007210C9">
      <w:rPr>
        <w:rFonts w:ascii="Myriad Pro" w:hAnsi="Myriad Pro" w:cs="Myriad Pro"/>
        <w:sz w:val="16"/>
        <w:szCs w:val="16"/>
        <w:lang w:val="en-US"/>
      </w:rPr>
      <w:t>68</w:t>
    </w:r>
  </w:p>
  <w:p w:rsidR="009454B2" w:rsidRPr="007210C9" w:rsidRDefault="009454B2" w:rsidP="009454B2">
    <w:pPr>
      <w:spacing w:after="0" w:line="240" w:lineRule="auto"/>
      <w:jc w:val="center"/>
      <w:rPr>
        <w:rFonts w:ascii="AcadNusx" w:hAnsi="AcadNusx" w:cs="AcadNusx"/>
        <w:sz w:val="16"/>
        <w:szCs w:val="16"/>
        <w:lang w:val="en-US"/>
      </w:rPr>
    </w:pPr>
    <w:proofErr w:type="spellStart"/>
    <w:proofErr w:type="gramStart"/>
    <w:r>
      <w:rPr>
        <w:rFonts w:ascii="AcadNusx" w:hAnsi="AcadNusx" w:cs="AcadNusx"/>
        <w:sz w:val="16"/>
        <w:szCs w:val="16"/>
        <w:lang w:val="en-US"/>
      </w:rPr>
      <w:t>saqarTvelo</w:t>
    </w:r>
    <w:proofErr w:type="spellEnd"/>
    <w:proofErr w:type="gramEnd"/>
    <w:r>
      <w:rPr>
        <w:rFonts w:ascii="AcadNusx" w:hAnsi="AcadNusx" w:cs="AcadNusx"/>
        <w:sz w:val="16"/>
        <w:szCs w:val="16"/>
        <w:lang w:val="en-US"/>
      </w:rPr>
      <w:t xml:space="preserve">, 1200 </w:t>
    </w:r>
    <w:proofErr w:type="spellStart"/>
    <w:r>
      <w:rPr>
        <w:rFonts w:ascii="AcadNusx" w:hAnsi="AcadNusx" w:cs="AcadNusx"/>
        <w:sz w:val="16"/>
        <w:szCs w:val="16"/>
        <w:lang w:val="en-US"/>
      </w:rPr>
      <w:t>borjomi</w:t>
    </w:r>
    <w:proofErr w:type="spellEnd"/>
    <w:r>
      <w:rPr>
        <w:rFonts w:ascii="AcadNusx" w:hAnsi="AcadNusx" w:cs="AcadNusx"/>
        <w:sz w:val="16"/>
        <w:szCs w:val="16"/>
        <w:lang w:val="en-US"/>
      </w:rPr>
      <w:t xml:space="preserve">, </w:t>
    </w:r>
    <w:proofErr w:type="spellStart"/>
    <w:r>
      <w:rPr>
        <w:rFonts w:ascii="AcadNusx" w:hAnsi="AcadNusx" w:cs="AcadNusx"/>
        <w:sz w:val="16"/>
        <w:szCs w:val="16"/>
        <w:lang w:val="en-US"/>
      </w:rPr>
      <w:t>Toris</w:t>
    </w:r>
    <w:proofErr w:type="spellEnd"/>
    <w:r>
      <w:rPr>
        <w:rFonts w:ascii="AcadNusx" w:hAnsi="AcadNusx" w:cs="AcadNusx"/>
        <w:sz w:val="16"/>
        <w:szCs w:val="16"/>
        <w:lang w:val="en-US"/>
      </w:rPr>
      <w:t xml:space="preserve"> q. #39  /  </w:t>
    </w:r>
    <w:proofErr w:type="spellStart"/>
    <w:r>
      <w:rPr>
        <w:rFonts w:ascii="AcadNusx" w:hAnsi="AcadNusx" w:cs="AcadNusx"/>
        <w:sz w:val="16"/>
        <w:szCs w:val="16"/>
        <w:lang w:val="en-US"/>
      </w:rPr>
      <w:t>saqarTvelo</w:t>
    </w:r>
    <w:proofErr w:type="spellEnd"/>
    <w:r>
      <w:rPr>
        <w:rFonts w:ascii="AcadNusx" w:hAnsi="AcadNusx" w:cs="AcadNusx"/>
        <w:sz w:val="16"/>
        <w:szCs w:val="16"/>
        <w:lang w:val="en-US"/>
      </w:rPr>
      <w:t xml:space="preserve">, 0102 </w:t>
    </w:r>
    <w:r w:rsidRPr="007210C9">
      <w:rPr>
        <w:rFonts w:ascii="AcadNusx" w:hAnsi="AcadNusx" w:cs="AcadNusx"/>
        <w:sz w:val="16"/>
        <w:szCs w:val="16"/>
        <w:lang w:val="en-US"/>
      </w:rPr>
      <w:t xml:space="preserve">Tbilisi, </w:t>
    </w:r>
    <w:proofErr w:type="spellStart"/>
    <w:r>
      <w:rPr>
        <w:rFonts w:ascii="AcadNusx" w:hAnsi="AcadNusx" w:cs="AcadNusx"/>
        <w:sz w:val="16"/>
        <w:szCs w:val="16"/>
        <w:lang w:val="en-US"/>
      </w:rPr>
      <w:t>aRmaSeneblis</w:t>
    </w:r>
    <w:proofErr w:type="spellEnd"/>
    <w:r>
      <w:rPr>
        <w:rFonts w:ascii="AcadNusx" w:hAnsi="AcadNusx" w:cs="AcadNusx"/>
        <w:sz w:val="16"/>
        <w:szCs w:val="16"/>
        <w:lang w:val="en-US"/>
      </w:rPr>
      <w:t xml:space="preserve"> </w:t>
    </w:r>
    <w:proofErr w:type="spellStart"/>
    <w:r w:rsidRPr="007210C9">
      <w:rPr>
        <w:rFonts w:ascii="AcadNusx" w:hAnsi="AcadNusx" w:cs="AcadNusx"/>
        <w:sz w:val="16"/>
        <w:szCs w:val="16"/>
        <w:lang w:val="en-US"/>
      </w:rPr>
      <w:t>gamz</w:t>
    </w:r>
    <w:proofErr w:type="spellEnd"/>
    <w:r w:rsidRPr="007210C9">
      <w:rPr>
        <w:rFonts w:ascii="AcadNusx" w:hAnsi="AcadNusx" w:cs="AcadNusx"/>
        <w:sz w:val="16"/>
        <w:szCs w:val="16"/>
        <w:lang w:val="en-US"/>
      </w:rPr>
      <w:t xml:space="preserve"> </w:t>
    </w:r>
    <w:r>
      <w:rPr>
        <w:rFonts w:ascii="AcadNusx" w:hAnsi="AcadNusx" w:cs="AcadNusx"/>
        <w:sz w:val="16"/>
        <w:szCs w:val="16"/>
        <w:lang w:val="en-US"/>
      </w:rPr>
      <w:t>#80</w:t>
    </w:r>
    <w:r w:rsidRPr="007210C9">
      <w:rPr>
        <w:rFonts w:ascii="Myriad Pro" w:hAnsi="Myriad Pro" w:cs="Myriad Pro"/>
        <w:sz w:val="16"/>
        <w:szCs w:val="16"/>
        <w:lang w:val="en-US"/>
      </w:rPr>
      <w:t>,</w:t>
    </w:r>
  </w:p>
  <w:p w:rsidR="00A00AE7" w:rsidRPr="009454B2" w:rsidRDefault="009454B2" w:rsidP="009454B2">
    <w:pPr>
      <w:pStyle w:val="Footer"/>
      <w:jc w:val="center"/>
      <w:rPr>
        <w:sz w:val="16"/>
        <w:szCs w:val="16"/>
        <w:lang w:val="en-US"/>
      </w:rPr>
    </w:pPr>
    <w:proofErr w:type="spellStart"/>
    <w:r w:rsidRPr="007210C9">
      <w:rPr>
        <w:rFonts w:ascii="AcadNusx" w:hAnsi="AcadNusx" w:cs="AcadNusx"/>
        <w:sz w:val="16"/>
        <w:szCs w:val="16"/>
        <w:lang w:val="en-US"/>
      </w:rPr>
      <w:t>tel</w:t>
    </w:r>
    <w:proofErr w:type="spellEnd"/>
    <w:r w:rsidRPr="007210C9">
      <w:rPr>
        <w:rFonts w:ascii="AcadNusx" w:hAnsi="AcadNusx" w:cs="AcadNusx"/>
        <w:sz w:val="16"/>
        <w:szCs w:val="16"/>
        <w:lang w:val="en-US"/>
      </w:rPr>
      <w:t xml:space="preserve">: </w:t>
    </w:r>
    <w:r w:rsidRPr="007210C9">
      <w:rPr>
        <w:rFonts w:ascii="Myriad Pro" w:hAnsi="Myriad Pro" w:cs="Myriad Pro"/>
        <w:sz w:val="16"/>
        <w:szCs w:val="16"/>
        <w:lang w:val="en-US"/>
      </w:rPr>
      <w:t xml:space="preserve">(995 32) </w:t>
    </w:r>
    <w:r>
      <w:rPr>
        <w:rFonts w:ascii="Myriad Pro" w:hAnsi="Myriad Pro" w:cs="Myriad Pro"/>
        <w:sz w:val="16"/>
        <w:szCs w:val="16"/>
        <w:lang w:val="en-US"/>
      </w:rPr>
      <w:t>2</w:t>
    </w:r>
    <w:r w:rsidRPr="007210C9">
      <w:rPr>
        <w:rFonts w:ascii="Myriad Pro" w:hAnsi="Myriad Pro" w:cs="Myriad Pro"/>
        <w:sz w:val="16"/>
        <w:szCs w:val="16"/>
        <w:lang w:val="en-US"/>
      </w:rPr>
      <w:t>484-484</w:t>
    </w:r>
    <w:r w:rsidRPr="007210C9">
      <w:rPr>
        <w:rFonts w:ascii="AcadNusx" w:hAnsi="AcadNusx" w:cs="AcadNusx"/>
        <w:sz w:val="16"/>
        <w:szCs w:val="16"/>
        <w:lang w:val="en-US"/>
      </w:rPr>
      <w:t xml:space="preserve">   </w:t>
    </w:r>
    <w:proofErr w:type="spellStart"/>
    <w:r w:rsidRPr="007210C9">
      <w:rPr>
        <w:rFonts w:ascii="AcadNusx" w:hAnsi="AcadNusx" w:cs="AcadNusx"/>
        <w:sz w:val="16"/>
        <w:szCs w:val="16"/>
        <w:lang w:val="en-US"/>
      </w:rPr>
      <w:t>faqsi</w:t>
    </w:r>
    <w:proofErr w:type="spellEnd"/>
    <w:r w:rsidRPr="007210C9">
      <w:rPr>
        <w:rFonts w:ascii="AcadNusx" w:hAnsi="AcadNusx" w:cs="AcadNusx"/>
        <w:sz w:val="16"/>
        <w:szCs w:val="16"/>
        <w:lang w:val="en-US"/>
      </w:rPr>
      <w:t xml:space="preserve">: </w:t>
    </w:r>
    <w:r w:rsidRPr="007210C9">
      <w:rPr>
        <w:rFonts w:ascii="Myriad Pro" w:hAnsi="Myriad Pro" w:cs="Myriad Pro"/>
        <w:sz w:val="16"/>
        <w:szCs w:val="16"/>
        <w:lang w:val="en-US"/>
      </w:rPr>
      <w:t xml:space="preserve">(995 32) </w:t>
    </w:r>
    <w:r>
      <w:rPr>
        <w:rFonts w:ascii="Myriad Pro" w:hAnsi="Myriad Pro" w:cs="Myriad Pro"/>
        <w:sz w:val="16"/>
        <w:szCs w:val="16"/>
        <w:lang w:val="en-US"/>
      </w:rPr>
      <w:t>2</w:t>
    </w:r>
    <w:r w:rsidRPr="007210C9">
      <w:rPr>
        <w:rFonts w:ascii="Myriad Pro" w:hAnsi="Myriad Pro" w:cs="Myriad Pro"/>
        <w:sz w:val="16"/>
        <w:szCs w:val="16"/>
        <w:lang w:val="en-US"/>
      </w:rPr>
      <w:t>22-36-68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FD" w:rsidRDefault="00CE1CFD" w:rsidP="000D400D">
      <w:r>
        <w:separator/>
      </w:r>
    </w:p>
  </w:footnote>
  <w:footnote w:type="continuationSeparator" w:id="0">
    <w:p w:rsidR="00CE1CFD" w:rsidRDefault="00CE1CFD" w:rsidP="000D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E7" w:rsidRPr="009454B2" w:rsidRDefault="00CE1CFD" w:rsidP="00B5386B">
    <w:pPr>
      <w:pStyle w:val="Header"/>
      <w:tabs>
        <w:tab w:val="clear" w:pos="4677"/>
        <w:tab w:val="clear" w:pos="9355"/>
        <w:tab w:val="center" w:pos="4705"/>
      </w:tabs>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49611" o:spid="_x0000_s2049" type="#_x0000_t75" style="position:absolute;margin-left:-78.9pt;margin-top:-129.7pt;width:612.25pt;height:859pt;z-index:-251658752;mso-position-horizontal-relative:margin;mso-position-vertical-relative:margin" o:allowincell="f">
          <v:imagedata r:id="rId1" o:title=""/>
          <w10:wrap anchorx="margin" anchory="margin"/>
        </v:shape>
      </w:pict>
    </w:r>
    <w:r w:rsidR="00A00AE7" w:rsidRPr="006A4422">
      <w:rPr>
        <w:noProof/>
        <w:vertAlign w:val="subscript"/>
        <w:lang w:eastAsia="ru-RU"/>
      </w:rPr>
      <w:tab/>
    </w:r>
    <w:r w:rsidR="009D7CCB">
      <w:rPr>
        <w:noProof/>
        <w:vertAlign w:val="subscript"/>
        <w:lang w:val="en-US"/>
      </w:rPr>
      <w:drawing>
        <wp:inline distT="0" distB="0" distL="0" distR="0" wp14:anchorId="322FEBCD" wp14:editId="7375D789">
          <wp:extent cx="1138897" cy="1104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897"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6443"/>
    <w:multiLevelType w:val="hybridMultilevel"/>
    <w:tmpl w:val="34920E80"/>
    <w:lvl w:ilvl="0" w:tplc="E69446B0">
      <w:start w:val="1"/>
      <w:numFmt w:val="bullet"/>
      <w:lvlText w:val="-"/>
      <w:lvlJc w:val="left"/>
      <w:pPr>
        <w:ind w:left="720" w:hanging="360"/>
      </w:pPr>
      <w:rPr>
        <w:rFonts w:ascii="AcadNusx" w:hAnsi="AcadNusx"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F4189"/>
    <w:multiLevelType w:val="hybridMultilevel"/>
    <w:tmpl w:val="B012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35A5A"/>
    <w:multiLevelType w:val="hybridMultilevel"/>
    <w:tmpl w:val="E5825332"/>
    <w:lvl w:ilvl="0" w:tplc="2E1A148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45B8E"/>
    <w:multiLevelType w:val="hybridMultilevel"/>
    <w:tmpl w:val="56567C10"/>
    <w:lvl w:ilvl="0" w:tplc="656C5D2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500940CF"/>
    <w:multiLevelType w:val="hybridMultilevel"/>
    <w:tmpl w:val="13505114"/>
    <w:lvl w:ilvl="0" w:tplc="7CC4E808">
      <w:start w:val="1"/>
      <w:numFmt w:val="bullet"/>
      <w:lvlText w:val="-"/>
      <w:lvlJc w:val="left"/>
      <w:pPr>
        <w:ind w:left="1080" w:hanging="360"/>
      </w:pPr>
      <w:rPr>
        <w:rFonts w:ascii="Sylfaen" w:eastAsia="Calibri" w:hAnsi="Sylfaen" w:cs="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96E60A4"/>
    <w:multiLevelType w:val="hybridMultilevel"/>
    <w:tmpl w:val="674664B4"/>
    <w:lvl w:ilvl="0" w:tplc="04090001">
      <w:start w:val="1"/>
      <w:numFmt w:val="bullet"/>
      <w:lvlText w:val=""/>
      <w:lvlJc w:val="left"/>
      <w:pPr>
        <w:ind w:left="1396" w:hanging="360"/>
      </w:pPr>
      <w:rPr>
        <w:rFonts w:ascii="Symbol" w:hAnsi="Symbol"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6" w15:restartNumberingAfterBreak="0">
    <w:nsid w:val="7E085886"/>
    <w:multiLevelType w:val="hybridMultilevel"/>
    <w:tmpl w:val="56567C10"/>
    <w:lvl w:ilvl="0" w:tplc="656C5D2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82"/>
    <w:rsid w:val="000165BC"/>
    <w:rsid w:val="0004425D"/>
    <w:rsid w:val="00073ED0"/>
    <w:rsid w:val="000843FE"/>
    <w:rsid w:val="000849FE"/>
    <w:rsid w:val="000B17C3"/>
    <w:rsid w:val="000B278F"/>
    <w:rsid w:val="000C7257"/>
    <w:rsid w:val="000D13DD"/>
    <w:rsid w:val="000D400D"/>
    <w:rsid w:val="000D5AC1"/>
    <w:rsid w:val="000E009C"/>
    <w:rsid w:val="000E204A"/>
    <w:rsid w:val="000E2609"/>
    <w:rsid w:val="000F4604"/>
    <w:rsid w:val="000F717F"/>
    <w:rsid w:val="00107D54"/>
    <w:rsid w:val="001124BF"/>
    <w:rsid w:val="001174CF"/>
    <w:rsid w:val="0013264F"/>
    <w:rsid w:val="00142085"/>
    <w:rsid w:val="00146A2F"/>
    <w:rsid w:val="0017031A"/>
    <w:rsid w:val="00183433"/>
    <w:rsid w:val="001A2D1B"/>
    <w:rsid w:val="001B65CC"/>
    <w:rsid w:val="001C0F76"/>
    <w:rsid w:val="001C253F"/>
    <w:rsid w:val="001E4D45"/>
    <w:rsid w:val="002413C2"/>
    <w:rsid w:val="002666FF"/>
    <w:rsid w:val="00274F59"/>
    <w:rsid w:val="00284762"/>
    <w:rsid w:val="002B02BF"/>
    <w:rsid w:val="002E2C27"/>
    <w:rsid w:val="002E50C7"/>
    <w:rsid w:val="002F7820"/>
    <w:rsid w:val="00314D44"/>
    <w:rsid w:val="00333668"/>
    <w:rsid w:val="0037256F"/>
    <w:rsid w:val="003C1842"/>
    <w:rsid w:val="00412CAF"/>
    <w:rsid w:val="00414366"/>
    <w:rsid w:val="004214EF"/>
    <w:rsid w:val="00433A0B"/>
    <w:rsid w:val="004457CF"/>
    <w:rsid w:val="004506CA"/>
    <w:rsid w:val="004715D0"/>
    <w:rsid w:val="004B1C07"/>
    <w:rsid w:val="004F3079"/>
    <w:rsid w:val="004F52F3"/>
    <w:rsid w:val="00500BC4"/>
    <w:rsid w:val="00501EAF"/>
    <w:rsid w:val="00553813"/>
    <w:rsid w:val="00561EFE"/>
    <w:rsid w:val="00564843"/>
    <w:rsid w:val="0056524D"/>
    <w:rsid w:val="00594FF6"/>
    <w:rsid w:val="005A1BDD"/>
    <w:rsid w:val="005A26DE"/>
    <w:rsid w:val="005D703C"/>
    <w:rsid w:val="00601C00"/>
    <w:rsid w:val="006039AC"/>
    <w:rsid w:val="00657AA3"/>
    <w:rsid w:val="00681DAE"/>
    <w:rsid w:val="00690953"/>
    <w:rsid w:val="006A4422"/>
    <w:rsid w:val="006D35D0"/>
    <w:rsid w:val="006D6400"/>
    <w:rsid w:val="00706293"/>
    <w:rsid w:val="007210C9"/>
    <w:rsid w:val="00731DBC"/>
    <w:rsid w:val="0074308F"/>
    <w:rsid w:val="00746D8C"/>
    <w:rsid w:val="007900D5"/>
    <w:rsid w:val="007B58C5"/>
    <w:rsid w:val="007C65E5"/>
    <w:rsid w:val="007D21E9"/>
    <w:rsid w:val="007E6F6E"/>
    <w:rsid w:val="007F46CC"/>
    <w:rsid w:val="00835DB6"/>
    <w:rsid w:val="008636E9"/>
    <w:rsid w:val="00884C8A"/>
    <w:rsid w:val="008A12E9"/>
    <w:rsid w:val="008B6353"/>
    <w:rsid w:val="008C7872"/>
    <w:rsid w:val="008E3ECC"/>
    <w:rsid w:val="008F156D"/>
    <w:rsid w:val="008F5D47"/>
    <w:rsid w:val="008F6A92"/>
    <w:rsid w:val="0090226B"/>
    <w:rsid w:val="009454B2"/>
    <w:rsid w:val="009616B9"/>
    <w:rsid w:val="00974203"/>
    <w:rsid w:val="0098610F"/>
    <w:rsid w:val="00987EEB"/>
    <w:rsid w:val="009A6CC8"/>
    <w:rsid w:val="009B0631"/>
    <w:rsid w:val="009B19EF"/>
    <w:rsid w:val="009D7CCB"/>
    <w:rsid w:val="00A00AE7"/>
    <w:rsid w:val="00A40713"/>
    <w:rsid w:val="00A438E6"/>
    <w:rsid w:val="00A46A7D"/>
    <w:rsid w:val="00A71EA4"/>
    <w:rsid w:val="00A864D1"/>
    <w:rsid w:val="00AB662A"/>
    <w:rsid w:val="00AB7B39"/>
    <w:rsid w:val="00AC410D"/>
    <w:rsid w:val="00AC7870"/>
    <w:rsid w:val="00AE549E"/>
    <w:rsid w:val="00B0420D"/>
    <w:rsid w:val="00B20083"/>
    <w:rsid w:val="00B20168"/>
    <w:rsid w:val="00B278F3"/>
    <w:rsid w:val="00B3150B"/>
    <w:rsid w:val="00B5386B"/>
    <w:rsid w:val="00B5464A"/>
    <w:rsid w:val="00B7336E"/>
    <w:rsid w:val="00B8375D"/>
    <w:rsid w:val="00BA0180"/>
    <w:rsid w:val="00BC1303"/>
    <w:rsid w:val="00BC35A3"/>
    <w:rsid w:val="00BD52EA"/>
    <w:rsid w:val="00C03480"/>
    <w:rsid w:val="00C25630"/>
    <w:rsid w:val="00C437E7"/>
    <w:rsid w:val="00C55BBB"/>
    <w:rsid w:val="00C64D41"/>
    <w:rsid w:val="00C745F0"/>
    <w:rsid w:val="00C84527"/>
    <w:rsid w:val="00CB1FC1"/>
    <w:rsid w:val="00CC0F87"/>
    <w:rsid w:val="00CD1D78"/>
    <w:rsid w:val="00CD763D"/>
    <w:rsid w:val="00CE15C3"/>
    <w:rsid w:val="00CE1CFD"/>
    <w:rsid w:val="00CF413D"/>
    <w:rsid w:val="00D16218"/>
    <w:rsid w:val="00D26231"/>
    <w:rsid w:val="00D30166"/>
    <w:rsid w:val="00D363A9"/>
    <w:rsid w:val="00D54993"/>
    <w:rsid w:val="00D72082"/>
    <w:rsid w:val="00D82220"/>
    <w:rsid w:val="00D84917"/>
    <w:rsid w:val="00D93F4F"/>
    <w:rsid w:val="00DA2702"/>
    <w:rsid w:val="00DA4D6E"/>
    <w:rsid w:val="00DA7CA7"/>
    <w:rsid w:val="00DB589D"/>
    <w:rsid w:val="00DC3CF5"/>
    <w:rsid w:val="00DD1E40"/>
    <w:rsid w:val="00DE14A9"/>
    <w:rsid w:val="00E220F8"/>
    <w:rsid w:val="00E41608"/>
    <w:rsid w:val="00E5169C"/>
    <w:rsid w:val="00E7379C"/>
    <w:rsid w:val="00E77F7D"/>
    <w:rsid w:val="00E95C47"/>
    <w:rsid w:val="00EA2DF5"/>
    <w:rsid w:val="00EB0666"/>
    <w:rsid w:val="00EC0DE8"/>
    <w:rsid w:val="00ED35E7"/>
    <w:rsid w:val="00EE3256"/>
    <w:rsid w:val="00F00672"/>
    <w:rsid w:val="00F0578A"/>
    <w:rsid w:val="00F20466"/>
    <w:rsid w:val="00F44984"/>
    <w:rsid w:val="00F95267"/>
    <w:rsid w:val="00FA6B53"/>
    <w:rsid w:val="00FC0E1D"/>
    <w:rsid w:val="00FC636B"/>
    <w:rsid w:val="00FD1719"/>
    <w:rsid w:val="00FD57EF"/>
    <w:rsid w:val="00FD745B"/>
    <w:rsid w:val="00FE3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F547778-07B7-4E22-B4C3-03FB3439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DS_TXT"/>
    <w:qFormat/>
    <w:rsid w:val="00F20466"/>
    <w:pPr>
      <w:spacing w:after="200" w:line="276" w:lineRule="auto"/>
    </w:pPr>
    <w:rPr>
      <w:rFonts w:cs="Calibri"/>
      <w:lang w:val="ru-RU"/>
    </w:rPr>
  </w:style>
  <w:style w:type="paragraph" w:styleId="Heading2">
    <w:name w:val="heading 2"/>
    <w:aliases w:val="data_IDS"/>
    <w:basedOn w:val="Normal"/>
    <w:next w:val="Normal"/>
    <w:link w:val="Heading2Char"/>
    <w:autoRedefine/>
    <w:uiPriority w:val="99"/>
    <w:qFormat/>
    <w:rsid w:val="00F20466"/>
    <w:pPr>
      <w:keepNext/>
      <w:keepLines/>
      <w:spacing w:before="200" w:after="0"/>
      <w:outlineLvl w:val="1"/>
    </w:pPr>
    <w:rPr>
      <w:rFonts w:ascii="Myriad Pro" w:eastAsia="Times New Roman" w:hAnsi="Myriad Pro" w:cs="Myriad Pro"/>
      <w:b/>
      <w:bCs/>
      <w:color w:val="808080"/>
      <w:sz w:val="16"/>
      <w:szCs w:val="16"/>
    </w:rPr>
  </w:style>
  <w:style w:type="paragraph" w:styleId="Heading4">
    <w:name w:val="heading 4"/>
    <w:basedOn w:val="Normal"/>
    <w:next w:val="Normal"/>
    <w:link w:val="Heading4Char"/>
    <w:uiPriority w:val="99"/>
    <w:qFormat/>
    <w:locked/>
    <w:rsid w:val="007210C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ata_IDS Char"/>
    <w:basedOn w:val="DefaultParagraphFont"/>
    <w:link w:val="Heading2"/>
    <w:uiPriority w:val="99"/>
    <w:semiHidden/>
    <w:locked/>
    <w:rsid w:val="00F20466"/>
    <w:rPr>
      <w:rFonts w:ascii="Myriad Pro" w:hAnsi="Myriad Pro" w:cs="Myriad Pro"/>
      <w:b/>
      <w:bCs/>
      <w:color w:val="808080"/>
      <w:sz w:val="26"/>
      <w:szCs w:val="26"/>
    </w:rPr>
  </w:style>
  <w:style w:type="character" w:customStyle="1" w:styleId="Heading4Char">
    <w:name w:val="Heading 4 Char"/>
    <w:basedOn w:val="DefaultParagraphFont"/>
    <w:link w:val="Heading4"/>
    <w:uiPriority w:val="99"/>
    <w:semiHidden/>
    <w:locked/>
    <w:rsid w:val="007210C9"/>
    <w:rPr>
      <w:rFonts w:ascii="Calibri" w:hAnsi="Calibri" w:cs="Calibri"/>
      <w:b/>
      <w:bCs/>
      <w:sz w:val="28"/>
      <w:szCs w:val="28"/>
      <w:lang w:eastAsia="en-US"/>
    </w:rPr>
  </w:style>
  <w:style w:type="paragraph" w:styleId="Header">
    <w:name w:val="header"/>
    <w:basedOn w:val="Normal"/>
    <w:link w:val="HeaderChar"/>
    <w:uiPriority w:val="99"/>
    <w:rsid w:val="00D7208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72082"/>
  </w:style>
  <w:style w:type="paragraph" w:styleId="Footer">
    <w:name w:val="footer"/>
    <w:basedOn w:val="Normal"/>
    <w:link w:val="FooterChar"/>
    <w:uiPriority w:val="99"/>
    <w:semiHidden/>
    <w:rsid w:val="00D7208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72082"/>
  </w:style>
  <w:style w:type="paragraph" w:styleId="BalloonText">
    <w:name w:val="Balloon Text"/>
    <w:basedOn w:val="Normal"/>
    <w:link w:val="BalloonTextChar"/>
    <w:uiPriority w:val="99"/>
    <w:semiHidden/>
    <w:rsid w:val="00D7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082"/>
    <w:rPr>
      <w:rFonts w:ascii="Tahoma" w:hAnsi="Tahoma" w:cs="Tahoma"/>
      <w:sz w:val="16"/>
      <w:szCs w:val="16"/>
    </w:rPr>
  </w:style>
  <w:style w:type="paragraph" w:customStyle="1" w:styleId="adresids">
    <w:name w:val="adres_ids"/>
    <w:basedOn w:val="Footer"/>
    <w:link w:val="adresids0"/>
    <w:uiPriority w:val="99"/>
    <w:rsid w:val="00F20466"/>
    <w:pPr>
      <w:tabs>
        <w:tab w:val="left" w:pos="3570"/>
      </w:tabs>
      <w:jc w:val="center"/>
    </w:pPr>
    <w:rPr>
      <w:rFonts w:ascii="Myriad Pro" w:hAnsi="Myriad Pro" w:cs="Myriad Pro"/>
      <w:color w:val="808080"/>
      <w:sz w:val="16"/>
      <w:szCs w:val="16"/>
      <w:lang w:val="en-US"/>
    </w:rPr>
  </w:style>
  <w:style w:type="table" w:styleId="TableGrid">
    <w:name w:val="Table Grid"/>
    <w:basedOn w:val="TableNormal"/>
    <w:uiPriority w:val="99"/>
    <w:rsid w:val="000D400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resids0">
    <w:name w:val="adres_ids Знак"/>
    <w:basedOn w:val="FooterChar"/>
    <w:link w:val="adresids"/>
    <w:uiPriority w:val="99"/>
    <w:locked/>
    <w:rsid w:val="00F20466"/>
    <w:rPr>
      <w:rFonts w:ascii="Myriad Pro" w:hAnsi="Myriad Pro" w:cs="Myriad Pro"/>
      <w:color w:val="808080"/>
      <w:sz w:val="16"/>
      <w:szCs w:val="16"/>
      <w:lang w:val="en-US"/>
    </w:rPr>
  </w:style>
  <w:style w:type="paragraph" w:customStyle="1" w:styleId="-1">
    <w:name w:val="АВК текст-1"/>
    <w:link w:val="-10"/>
    <w:autoRedefine/>
    <w:uiPriority w:val="99"/>
    <w:rsid w:val="00274F59"/>
    <w:pPr>
      <w:keepNext/>
      <w:keepLines/>
      <w:spacing w:before="120" w:after="120"/>
      <w:ind w:firstLine="284"/>
      <w:jc w:val="both"/>
    </w:pPr>
    <w:rPr>
      <w:rFonts w:ascii="PragmaticaC" w:eastAsia="Times New Roman" w:hAnsi="PragmaticaC" w:cs="PragmaticaC"/>
      <w:sz w:val="24"/>
      <w:szCs w:val="24"/>
      <w:lang w:val="ru-RU" w:eastAsia="ru-RU"/>
    </w:rPr>
  </w:style>
  <w:style w:type="paragraph" w:customStyle="1" w:styleId="1">
    <w:name w:val="АВК подпись1"/>
    <w:basedOn w:val="-1"/>
    <w:link w:val="10"/>
    <w:autoRedefine/>
    <w:uiPriority w:val="99"/>
    <w:rsid w:val="00274F59"/>
    <w:pPr>
      <w:tabs>
        <w:tab w:val="left" w:pos="4536"/>
      </w:tabs>
      <w:ind w:firstLine="0"/>
    </w:pPr>
  </w:style>
  <w:style w:type="paragraph" w:customStyle="1" w:styleId="a">
    <w:name w:val="АВК заголовок"/>
    <w:basedOn w:val="1"/>
    <w:next w:val="-1"/>
    <w:link w:val="a0"/>
    <w:autoRedefine/>
    <w:uiPriority w:val="99"/>
    <w:rsid w:val="00274F59"/>
    <w:pPr>
      <w:jc w:val="center"/>
    </w:pPr>
    <w:rPr>
      <w:rFonts w:ascii="Myriad Pro" w:hAnsi="Myriad Pro" w:cs="Myriad Pro"/>
      <w:sz w:val="22"/>
      <w:szCs w:val="22"/>
    </w:rPr>
  </w:style>
  <w:style w:type="paragraph" w:customStyle="1" w:styleId="a1">
    <w:name w:val="шапка АВК"/>
    <w:basedOn w:val="Header"/>
    <w:uiPriority w:val="99"/>
    <w:rsid w:val="00274F59"/>
    <w:pPr>
      <w:tabs>
        <w:tab w:val="clear" w:pos="4677"/>
        <w:tab w:val="center" w:pos="2340"/>
      </w:tabs>
      <w:ind w:left="-85"/>
    </w:pPr>
    <w:rPr>
      <w:rFonts w:ascii="PragmaticaC" w:eastAsia="Times New Roman" w:hAnsi="PragmaticaC" w:cs="PragmaticaC"/>
      <w:color w:val="000000"/>
      <w:spacing w:val="-4"/>
      <w:position w:val="-6"/>
      <w:sz w:val="18"/>
      <w:szCs w:val="18"/>
      <w:lang w:eastAsia="ru-RU"/>
    </w:rPr>
  </w:style>
  <w:style w:type="paragraph" w:customStyle="1" w:styleId="zagolovokIDS">
    <w:name w:val="zagolovok_IDS"/>
    <w:basedOn w:val="a"/>
    <w:link w:val="zagolovokIDS0"/>
    <w:uiPriority w:val="99"/>
    <w:rsid w:val="00274F59"/>
  </w:style>
  <w:style w:type="paragraph" w:styleId="NoSpacing">
    <w:name w:val="No Spacing"/>
    <w:aliases w:val="podpis_IDS"/>
    <w:uiPriority w:val="1"/>
    <w:qFormat/>
    <w:rsid w:val="00274F59"/>
    <w:rPr>
      <w:rFonts w:cs="Calibri"/>
      <w:lang w:val="ru-RU"/>
    </w:rPr>
  </w:style>
  <w:style w:type="character" w:customStyle="1" w:styleId="-10">
    <w:name w:val="АВК текст-1 Знак"/>
    <w:basedOn w:val="DefaultParagraphFont"/>
    <w:link w:val="-1"/>
    <w:uiPriority w:val="99"/>
    <w:locked/>
    <w:rsid w:val="00274F59"/>
    <w:rPr>
      <w:rFonts w:ascii="PragmaticaC" w:hAnsi="PragmaticaC" w:cs="PragmaticaC"/>
      <w:sz w:val="24"/>
      <w:szCs w:val="24"/>
      <w:lang w:val="ru-RU" w:eastAsia="ru-RU"/>
    </w:rPr>
  </w:style>
  <w:style w:type="character" w:customStyle="1" w:styleId="10">
    <w:name w:val="АВК подпись1 Знак"/>
    <w:basedOn w:val="-10"/>
    <w:link w:val="1"/>
    <w:uiPriority w:val="99"/>
    <w:locked/>
    <w:rsid w:val="00274F59"/>
    <w:rPr>
      <w:rFonts w:ascii="PragmaticaC" w:hAnsi="PragmaticaC" w:cs="PragmaticaC"/>
      <w:sz w:val="24"/>
      <w:szCs w:val="24"/>
      <w:lang w:val="ru-RU" w:eastAsia="ru-RU"/>
    </w:rPr>
  </w:style>
  <w:style w:type="character" w:customStyle="1" w:styleId="a0">
    <w:name w:val="АВК заголовок Знак"/>
    <w:basedOn w:val="10"/>
    <w:link w:val="a"/>
    <w:uiPriority w:val="99"/>
    <w:locked/>
    <w:rsid w:val="00274F59"/>
    <w:rPr>
      <w:rFonts w:ascii="Myriad Pro" w:hAnsi="Myriad Pro" w:cs="Myriad Pro"/>
      <w:sz w:val="24"/>
      <w:szCs w:val="24"/>
      <w:lang w:val="ru-RU" w:eastAsia="ru-RU"/>
    </w:rPr>
  </w:style>
  <w:style w:type="character" w:customStyle="1" w:styleId="zagolovokIDS0">
    <w:name w:val="zagolovok_IDS Знак"/>
    <w:basedOn w:val="a0"/>
    <w:link w:val="zagolovokIDS"/>
    <w:uiPriority w:val="99"/>
    <w:locked/>
    <w:rsid w:val="00274F59"/>
    <w:rPr>
      <w:rFonts w:ascii="Myriad Pro" w:hAnsi="Myriad Pro" w:cs="Myriad Pro"/>
      <w:sz w:val="24"/>
      <w:szCs w:val="24"/>
      <w:lang w:val="ru-RU" w:eastAsia="ru-RU"/>
    </w:rPr>
  </w:style>
  <w:style w:type="paragraph" w:styleId="BodyTextIndent">
    <w:name w:val="Body Text Indent"/>
    <w:basedOn w:val="Normal"/>
    <w:link w:val="BodyTextIndentChar"/>
    <w:uiPriority w:val="99"/>
    <w:rsid w:val="007210C9"/>
    <w:pPr>
      <w:spacing w:after="0" w:line="240" w:lineRule="auto"/>
      <w:ind w:hanging="108"/>
    </w:pPr>
    <w:rPr>
      <w:rFonts w:ascii="Dauphin" w:eastAsia="Times New Roman" w:hAnsi="Dauphin" w:cs="Dauphin"/>
      <w:b/>
      <w:bCs/>
      <w:color w:val="0000FF"/>
      <w:sz w:val="24"/>
      <w:szCs w:val="24"/>
      <w:lang w:val="en-US"/>
    </w:rPr>
  </w:style>
  <w:style w:type="character" w:customStyle="1" w:styleId="BodyTextIndentChar">
    <w:name w:val="Body Text Indent Char"/>
    <w:basedOn w:val="DefaultParagraphFont"/>
    <w:link w:val="BodyTextIndent"/>
    <w:uiPriority w:val="99"/>
    <w:locked/>
    <w:rsid w:val="007210C9"/>
    <w:rPr>
      <w:rFonts w:ascii="Dauphin" w:hAnsi="Dauphin" w:cs="Dauphin"/>
      <w:b/>
      <w:bCs/>
      <w:color w:val="0000FF"/>
      <w:sz w:val="24"/>
      <w:szCs w:val="24"/>
      <w:lang w:val="en-US" w:eastAsia="en-US"/>
    </w:rPr>
  </w:style>
  <w:style w:type="paragraph" w:customStyle="1" w:styleId="CharChar">
    <w:name w:val="Знак Знак Char Char Знак Знак"/>
    <w:basedOn w:val="Normal"/>
    <w:uiPriority w:val="99"/>
    <w:rsid w:val="00D26231"/>
    <w:pPr>
      <w:spacing w:after="160" w:line="240" w:lineRule="exact"/>
    </w:pPr>
    <w:rPr>
      <w:rFonts w:ascii="Tahoma" w:eastAsia="MS Mincho" w:hAnsi="Tahoma" w:cs="Tahoma"/>
      <w:sz w:val="20"/>
      <w:szCs w:val="20"/>
      <w:lang w:val="en-US"/>
    </w:rPr>
  </w:style>
  <w:style w:type="paragraph" w:customStyle="1" w:styleId="CharChar1">
    <w:name w:val="Знак Знак Char Char Знак Знак1"/>
    <w:basedOn w:val="Normal"/>
    <w:uiPriority w:val="99"/>
    <w:rsid w:val="00433A0B"/>
    <w:pPr>
      <w:spacing w:after="160" w:line="240" w:lineRule="exact"/>
    </w:pPr>
    <w:rPr>
      <w:rFonts w:ascii="Tahoma" w:eastAsia="MS Mincho" w:hAnsi="Tahoma" w:cs="Tahoma"/>
      <w:sz w:val="20"/>
      <w:szCs w:val="20"/>
      <w:lang w:val="en-US"/>
    </w:rPr>
  </w:style>
  <w:style w:type="paragraph" w:customStyle="1" w:styleId="CharChar0">
    <w:name w:val="Знак Знак Char Char Знак Знак"/>
    <w:basedOn w:val="Normal"/>
    <w:rsid w:val="004214EF"/>
    <w:pPr>
      <w:spacing w:after="160" w:line="240" w:lineRule="exact"/>
    </w:pPr>
    <w:rPr>
      <w:rFonts w:ascii="Tahoma" w:eastAsia="MS Mincho" w:hAnsi="Tahoma" w:cs="Times New Roman"/>
      <w:sz w:val="20"/>
      <w:szCs w:val="20"/>
      <w:lang w:val="en-US"/>
    </w:rPr>
  </w:style>
  <w:style w:type="paragraph" w:styleId="ListParagraph">
    <w:name w:val="List Paragraph"/>
    <w:basedOn w:val="Normal"/>
    <w:uiPriority w:val="34"/>
    <w:qFormat/>
    <w:rsid w:val="00CB1FC1"/>
    <w:pPr>
      <w:ind w:left="720"/>
      <w:contextualSpacing/>
    </w:pPr>
  </w:style>
  <w:style w:type="character" w:styleId="Hyperlink">
    <w:name w:val="Hyperlink"/>
    <w:uiPriority w:val="99"/>
    <w:rsid w:val="001C2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sharashenidze@borjomi.com" TargetMode="External"/><Relationship Id="rId3" Type="http://schemas.openxmlformats.org/officeDocument/2006/relationships/settings" Target="settings.xml"/><Relationship Id="rId7" Type="http://schemas.openxmlformats.org/officeDocument/2006/relationships/hyperlink" Target="mailto:tkoroshinadze@borjom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От</vt:lpstr>
      <vt:lpstr>От</vt:lpstr>
    </vt:vector>
  </TitlesOfParts>
  <Company>Microsoft</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dc:title>
  <dc:creator>Admin</dc:creator>
  <cp:lastModifiedBy>Koka Mgeladze</cp:lastModifiedBy>
  <cp:revision>4</cp:revision>
  <cp:lastPrinted>2016-11-11T08:22:00Z</cp:lastPrinted>
  <dcterms:created xsi:type="dcterms:W3CDTF">2018-05-14T09:22:00Z</dcterms:created>
  <dcterms:modified xsi:type="dcterms:W3CDTF">2018-05-14T09:24:00Z</dcterms:modified>
</cp:coreProperties>
</file>